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B9D46" w14:textId="7408FFF5" w:rsidR="001A79BC" w:rsidRPr="00593511" w:rsidRDefault="001A79BC" w:rsidP="009A0318">
      <w:pPr>
        <w:pStyle w:val="MainText"/>
      </w:pPr>
    </w:p>
    <w:p w14:paraId="23E53087" w14:textId="77777777" w:rsidR="004623CE" w:rsidRPr="00593511" w:rsidRDefault="004623CE" w:rsidP="009A0318">
      <w:pPr>
        <w:pStyle w:val="MainText"/>
      </w:pPr>
    </w:p>
    <w:p w14:paraId="73CD752C" w14:textId="77777777" w:rsidR="00FF6970" w:rsidRPr="00593511" w:rsidRDefault="00FF6970" w:rsidP="009A0318">
      <w:pPr>
        <w:pStyle w:val="MainText"/>
      </w:pPr>
    </w:p>
    <w:p w14:paraId="2C1504CF" w14:textId="77777777" w:rsidR="003C261A" w:rsidRPr="00593511" w:rsidRDefault="003C261A" w:rsidP="009A0318">
      <w:pPr>
        <w:pStyle w:val="MainText"/>
      </w:pPr>
    </w:p>
    <w:p w14:paraId="3D663B5D" w14:textId="77777777" w:rsidR="003C261A" w:rsidRPr="00593511" w:rsidRDefault="003C261A" w:rsidP="009A0318">
      <w:pPr>
        <w:pStyle w:val="MainText"/>
      </w:pPr>
    </w:p>
    <w:p w14:paraId="1600212D" w14:textId="77777777" w:rsidR="003C261A" w:rsidRPr="00593511" w:rsidRDefault="003C261A" w:rsidP="009A0318">
      <w:pPr>
        <w:pStyle w:val="MainText"/>
      </w:pPr>
    </w:p>
    <w:p w14:paraId="1E056C47" w14:textId="77777777" w:rsidR="00D13FE0" w:rsidRPr="00593511" w:rsidRDefault="00D13FE0" w:rsidP="009A0318">
      <w:pPr>
        <w:pStyle w:val="MainText"/>
      </w:pPr>
    </w:p>
    <w:p w14:paraId="5117AAB8" w14:textId="77777777" w:rsidR="003C261A" w:rsidRPr="00593511" w:rsidRDefault="003C261A" w:rsidP="009A0318">
      <w:pPr>
        <w:pStyle w:val="MainText"/>
      </w:pPr>
    </w:p>
    <w:p w14:paraId="13FD4743" w14:textId="3A03B016" w:rsidR="00A23BC9" w:rsidRPr="00593511" w:rsidRDefault="00A23BC9" w:rsidP="009A0318">
      <w:pPr>
        <w:pStyle w:val="MainText"/>
      </w:pPr>
    </w:p>
    <w:p w14:paraId="7CDE1369" w14:textId="1569E807" w:rsidR="00A23BC9" w:rsidRPr="00593511" w:rsidRDefault="00000000" w:rsidP="00661989">
      <w:pPr>
        <w:pStyle w:val="Podnaslov"/>
        <w:rPr>
          <w:color w:val="0088CF"/>
          <w:sz w:val="72"/>
          <w:szCs w:val="72"/>
        </w:rPr>
      </w:pPr>
      <w:sdt>
        <w:sdtPr>
          <w:rPr>
            <w:color w:val="auto"/>
            <w:sz w:val="48"/>
            <w:szCs w:val="48"/>
            <w:bdr w:val="none" w:sz="0" w:space="0" w:color="auto" w:frame="1"/>
          </w:rPr>
          <w:alias w:val="Subject"/>
          <w:tag w:val=""/>
          <w:id w:val="1887987109"/>
          <w:placeholder>
            <w:docPart w:val="8DEC930197824A79B0C013C9D673308C"/>
          </w:placeholder>
          <w:dataBinding w:prefixMappings="xmlns:ns0='http://purl.org/dc/elements/1.1/' xmlns:ns1='http://schemas.openxmlformats.org/package/2006/metadata/core-properties' " w:xpath="/ns1:coreProperties[1]/ns0:subject[1]" w:storeItemID="{6C3C8BC8-F283-45AE-878A-BAB7291924A1}"/>
          <w:text/>
        </w:sdtPr>
        <w:sdtContent>
          <w:r w:rsidR="00552CA6" w:rsidRPr="00A46D19">
            <w:rPr>
              <w:color w:val="auto"/>
              <w:sz w:val="48"/>
              <w:szCs w:val="48"/>
              <w:bdr w:val="none" w:sz="0" w:space="0" w:color="auto" w:frame="1"/>
            </w:rPr>
            <w:t xml:space="preserve">Priloga 6. </w:t>
          </w:r>
          <w:r w:rsidR="00BB1471" w:rsidRPr="00A46D19">
            <w:rPr>
              <w:color w:val="auto"/>
              <w:sz w:val="48"/>
              <w:szCs w:val="48"/>
              <w:bdr w:val="none" w:sz="0" w:space="0" w:color="auto" w:frame="1"/>
            </w:rPr>
            <w:t>Varovanje osebnih podatkov</w:t>
          </w:r>
        </w:sdtContent>
      </w:sdt>
    </w:p>
    <w:p w14:paraId="6E9B9F99" w14:textId="77777777" w:rsidR="00FA3BA8" w:rsidRPr="00593511" w:rsidRDefault="00FA3BA8" w:rsidP="009A0318">
      <w:pPr>
        <w:pStyle w:val="MainText"/>
      </w:pPr>
    </w:p>
    <w:p w14:paraId="6346A58B" w14:textId="77777777" w:rsidR="003C261A" w:rsidRPr="00593511" w:rsidRDefault="003C261A" w:rsidP="009A0318">
      <w:pPr>
        <w:pStyle w:val="MainText"/>
      </w:pPr>
    </w:p>
    <w:p w14:paraId="21E62301" w14:textId="77777777" w:rsidR="003C261A" w:rsidRPr="00593511" w:rsidRDefault="003C261A" w:rsidP="009A0318">
      <w:pPr>
        <w:pStyle w:val="MainText"/>
      </w:pPr>
    </w:p>
    <w:p w14:paraId="57F3F54B" w14:textId="77777777" w:rsidR="00661989" w:rsidRDefault="00661989" w:rsidP="009A0318">
      <w:pPr>
        <w:pStyle w:val="MainText"/>
      </w:pPr>
    </w:p>
    <w:p w14:paraId="66AA42CC" w14:textId="77777777" w:rsidR="00B73500" w:rsidRDefault="00B73500" w:rsidP="009A0318">
      <w:pPr>
        <w:pStyle w:val="MainText"/>
      </w:pPr>
    </w:p>
    <w:p w14:paraId="78B107E7" w14:textId="77777777" w:rsidR="00B73500" w:rsidRDefault="00B73500" w:rsidP="009A0318">
      <w:pPr>
        <w:pStyle w:val="MainText"/>
      </w:pPr>
    </w:p>
    <w:p w14:paraId="7FEB2484" w14:textId="77777777" w:rsidR="00661989" w:rsidRDefault="00661989" w:rsidP="009A0318">
      <w:pPr>
        <w:pStyle w:val="MainText"/>
      </w:pPr>
    </w:p>
    <w:p w14:paraId="39D5F128" w14:textId="77777777" w:rsidR="00661989" w:rsidRPr="00593511" w:rsidRDefault="00661989" w:rsidP="009A0318">
      <w:pPr>
        <w:pStyle w:val="MainText"/>
      </w:pPr>
    </w:p>
    <w:p w14:paraId="7BF4DE7C" w14:textId="77777777" w:rsidR="00D13FE0" w:rsidRPr="00593511" w:rsidRDefault="00D13FE0" w:rsidP="009A0318">
      <w:pPr>
        <w:pStyle w:val="MainText"/>
      </w:pPr>
    </w:p>
    <w:p w14:paraId="7C08479C" w14:textId="77777777" w:rsidR="009736D5" w:rsidRDefault="009736D5" w:rsidP="009A0318">
      <w:pPr>
        <w:pStyle w:val="MainText"/>
      </w:pPr>
    </w:p>
    <w:p w14:paraId="204E8FF2" w14:textId="77777777" w:rsidR="009F13DE" w:rsidRDefault="009F13DE" w:rsidP="009A0318">
      <w:pPr>
        <w:pStyle w:val="MainText"/>
      </w:pPr>
    </w:p>
    <w:p w14:paraId="6ED4A7B8" w14:textId="3E3050F4" w:rsidR="0010794E" w:rsidRPr="00593511" w:rsidRDefault="00780E71" w:rsidP="0010794E">
      <w:r>
        <w:rPr>
          <w:noProof/>
        </w:rPr>
        <w:drawing>
          <wp:anchor distT="0" distB="0" distL="0" distR="0" simplePos="0" relativeHeight="251659266" behindDoc="1" locked="0" layoutInCell="1" allowOverlap="1" wp14:anchorId="7BA0F1C1" wp14:editId="5B51A6C9">
            <wp:simplePos x="0" y="0"/>
            <wp:positionH relativeFrom="column">
              <wp:posOffset>720090</wp:posOffset>
            </wp:positionH>
            <wp:positionV relativeFrom="paragraph">
              <wp:posOffset>8223250</wp:posOffset>
            </wp:positionV>
            <wp:extent cx="4737735" cy="2322830"/>
            <wp:effectExtent l="0" t="0" r="5715" b="1270"/>
            <wp:wrapNone/>
            <wp:docPr id="1343452400" name="Slika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hqprint">
                      <a:extLst>
                        <a:ext uri="{28A0092B-C50C-407E-A947-70E740481C1C}">
                          <a14:useLocalDpi xmlns:a14="http://schemas.microsoft.com/office/drawing/2010/main" val="0"/>
                        </a:ext>
                      </a:extLst>
                    </a:blip>
                    <a:srcRect r="22548"/>
                    <a:stretch>
                      <a:fillRect/>
                    </a:stretch>
                  </pic:blipFill>
                  <pic:spPr bwMode="auto">
                    <a:xfrm>
                      <a:off x="0" y="0"/>
                      <a:ext cx="4737735" cy="232283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5097BFDA" w14:textId="77777777" w:rsidR="0010794E" w:rsidRPr="00593511" w:rsidRDefault="0010794E" w:rsidP="0010794E"/>
    <w:p w14:paraId="68A7E928" w14:textId="77777777" w:rsidR="0010794E" w:rsidRPr="00593511" w:rsidRDefault="0010794E" w:rsidP="0010794E"/>
    <w:p w14:paraId="0CA89101" w14:textId="77777777" w:rsidR="0010794E" w:rsidRPr="00593511" w:rsidRDefault="0010794E" w:rsidP="0010794E">
      <w:pPr>
        <w:tabs>
          <w:tab w:val="left" w:pos="3815"/>
        </w:tabs>
      </w:pPr>
      <w:r w:rsidRPr="00593511">
        <w:tab/>
      </w:r>
    </w:p>
    <w:p w14:paraId="39CF954D" w14:textId="77777777" w:rsidR="003C261A" w:rsidRPr="00593511" w:rsidRDefault="0010794E" w:rsidP="0010794E">
      <w:pPr>
        <w:tabs>
          <w:tab w:val="left" w:pos="3815"/>
        </w:tabs>
        <w:sectPr w:rsidR="003C261A" w:rsidRPr="00593511" w:rsidSect="00A23BC9">
          <w:headerReference w:type="even" r:id="rId12"/>
          <w:headerReference w:type="default" r:id="rId13"/>
          <w:footerReference w:type="even" r:id="rId14"/>
          <w:footerReference w:type="default" r:id="rId15"/>
          <w:headerReference w:type="first" r:id="rId16"/>
          <w:footerReference w:type="first" r:id="rId17"/>
          <w:pgSz w:w="11906" w:h="16838"/>
          <w:pgMar w:top="1304" w:right="1134" w:bottom="1304" w:left="1134" w:header="709" w:footer="709" w:gutter="0"/>
          <w:cols w:space="708"/>
          <w:docGrid w:linePitch="360"/>
        </w:sectPr>
      </w:pPr>
      <w:r w:rsidRPr="00593511">
        <w:tab/>
      </w:r>
    </w:p>
    <w:bookmarkStart w:id="0" w:name="_Toc37171821" w:displacedByCustomXml="next"/>
    <w:sdt>
      <w:sdtPr>
        <w:rPr>
          <w:rFonts w:ascii="Segoe UI" w:eastAsiaTheme="minorHAnsi" w:hAnsi="Segoe UI" w:cstheme="minorBidi"/>
          <w:color w:val="auto"/>
          <w:sz w:val="22"/>
          <w:szCs w:val="22"/>
        </w:rPr>
        <w:id w:val="-1478449590"/>
        <w:docPartObj>
          <w:docPartGallery w:val="Table of Contents"/>
          <w:docPartUnique/>
        </w:docPartObj>
      </w:sdtPr>
      <w:sdtEndPr>
        <w:rPr>
          <w:rFonts w:ascii="Segoe UI Semilight" w:hAnsi="Segoe UI Semilight" w:cs="Segoe UI Semilight"/>
          <w:b/>
          <w:bCs/>
          <w:noProof/>
        </w:rPr>
      </w:sdtEndPr>
      <w:sdtContent>
        <w:p w14:paraId="0562D985" w14:textId="77777777" w:rsidR="00231A4F" w:rsidRPr="00593511" w:rsidRDefault="00F5433B">
          <w:pPr>
            <w:pStyle w:val="NaslovTOC"/>
            <w:rPr>
              <w:rStyle w:val="Heading1NONumberChar"/>
            </w:rPr>
          </w:pPr>
          <w:r w:rsidRPr="00593511">
            <w:rPr>
              <w:rStyle w:val="Heading1NONumberChar"/>
            </w:rPr>
            <w:t>Kazalo</w:t>
          </w:r>
          <w:r w:rsidR="003338CC">
            <w:rPr>
              <w:rStyle w:val="Heading1NONumberChar"/>
            </w:rPr>
            <w:t xml:space="preserve"> </w:t>
          </w:r>
        </w:p>
        <w:p w14:paraId="3F99A1EF" w14:textId="7480DB52" w:rsidR="00A46D19" w:rsidRDefault="00625BF8">
          <w:pPr>
            <w:pStyle w:val="Kazalovsebine1"/>
            <w:rPr>
              <w:rFonts w:asciiTheme="minorHAnsi" w:eastAsiaTheme="minorEastAsia" w:hAnsiTheme="minorHAnsi" w:cstheme="minorBidi"/>
              <w:kern w:val="2"/>
              <w:sz w:val="24"/>
              <w:szCs w:val="24"/>
              <w:lang w:eastAsia="sl-SI"/>
              <w14:ligatures w14:val="standardContextual"/>
            </w:rPr>
          </w:pPr>
          <w:r w:rsidRPr="00124E33">
            <w:rPr>
              <w:rFonts w:ascii="Segoe UI Semilight" w:hAnsi="Segoe UI Semilight" w:cs="Segoe UI Semilight"/>
            </w:rPr>
            <w:fldChar w:fldCharType="begin"/>
          </w:r>
          <w:r w:rsidRPr="00124E33">
            <w:rPr>
              <w:rFonts w:ascii="Segoe UI Semilight" w:hAnsi="Segoe UI Semilight" w:cs="Segoe UI Semilight"/>
            </w:rPr>
            <w:instrText xml:space="preserve"> TOC \o "1-3" \h \z \u </w:instrText>
          </w:r>
          <w:r w:rsidRPr="00124E33">
            <w:rPr>
              <w:rFonts w:ascii="Segoe UI Semilight" w:hAnsi="Segoe UI Semilight" w:cs="Segoe UI Semilight"/>
            </w:rPr>
            <w:fldChar w:fldCharType="separate"/>
          </w:r>
          <w:hyperlink w:anchor="_Toc207898452" w:history="1">
            <w:r w:rsidR="00A46D19" w:rsidRPr="00904E51">
              <w:rPr>
                <w:rStyle w:val="Hiperpovezava"/>
              </w:rPr>
              <w:t>1</w:t>
            </w:r>
            <w:r w:rsidR="00A46D19">
              <w:rPr>
                <w:rFonts w:asciiTheme="minorHAnsi" w:eastAsiaTheme="minorEastAsia" w:hAnsiTheme="minorHAnsi" w:cstheme="minorBidi"/>
                <w:kern w:val="2"/>
                <w:sz w:val="24"/>
                <w:szCs w:val="24"/>
                <w:lang w:eastAsia="sl-SI"/>
                <w14:ligatures w14:val="standardContextual"/>
              </w:rPr>
              <w:tab/>
            </w:r>
            <w:r w:rsidR="00A46D19" w:rsidRPr="00904E51">
              <w:rPr>
                <w:rStyle w:val="Hiperpovezava"/>
              </w:rPr>
              <w:t>Varovanje osebnih podatkov</w:t>
            </w:r>
            <w:r w:rsidR="00A46D19">
              <w:rPr>
                <w:webHidden/>
              </w:rPr>
              <w:tab/>
            </w:r>
            <w:r w:rsidR="00A46D19">
              <w:rPr>
                <w:webHidden/>
              </w:rPr>
              <w:fldChar w:fldCharType="begin"/>
            </w:r>
            <w:r w:rsidR="00A46D19">
              <w:rPr>
                <w:webHidden/>
              </w:rPr>
              <w:instrText xml:space="preserve"> PAGEREF _Toc207898452 \h </w:instrText>
            </w:r>
            <w:r w:rsidR="00A46D19">
              <w:rPr>
                <w:webHidden/>
              </w:rPr>
            </w:r>
            <w:r w:rsidR="00A46D19">
              <w:rPr>
                <w:webHidden/>
              </w:rPr>
              <w:fldChar w:fldCharType="separate"/>
            </w:r>
            <w:r w:rsidR="008A3BD3">
              <w:rPr>
                <w:webHidden/>
              </w:rPr>
              <w:t>3</w:t>
            </w:r>
            <w:r w:rsidR="00A46D19">
              <w:rPr>
                <w:webHidden/>
              </w:rPr>
              <w:fldChar w:fldCharType="end"/>
            </w:r>
          </w:hyperlink>
        </w:p>
        <w:p w14:paraId="03E62A84" w14:textId="09F0B339" w:rsidR="00A46D19" w:rsidRDefault="00A46D19">
          <w:pPr>
            <w:pStyle w:val="Kazalovsebine2"/>
            <w:rPr>
              <w:rFonts w:asciiTheme="minorHAnsi" w:eastAsiaTheme="minorEastAsia" w:hAnsiTheme="minorHAnsi"/>
              <w:kern w:val="2"/>
              <w:sz w:val="24"/>
              <w:szCs w:val="24"/>
              <w:lang w:eastAsia="sl-SI"/>
              <w14:ligatures w14:val="standardContextual"/>
            </w:rPr>
          </w:pPr>
          <w:hyperlink w:anchor="_Toc207898453" w:history="1">
            <w:r w:rsidRPr="00904E51">
              <w:rPr>
                <w:rStyle w:val="Hiperpovezava"/>
              </w:rPr>
              <w:t>1.1</w:t>
            </w:r>
            <w:r>
              <w:rPr>
                <w:rFonts w:asciiTheme="minorHAnsi" w:eastAsiaTheme="minorEastAsia" w:hAnsiTheme="minorHAnsi"/>
                <w:kern w:val="2"/>
                <w:sz w:val="24"/>
                <w:szCs w:val="24"/>
                <w:lang w:eastAsia="sl-SI"/>
                <w14:ligatures w14:val="standardContextual"/>
              </w:rPr>
              <w:tab/>
            </w:r>
            <w:r w:rsidRPr="00904E51">
              <w:rPr>
                <w:rStyle w:val="Hiperpovezava"/>
              </w:rPr>
              <w:t>Splošno</w:t>
            </w:r>
            <w:r>
              <w:rPr>
                <w:webHidden/>
              </w:rPr>
              <w:tab/>
            </w:r>
            <w:r>
              <w:rPr>
                <w:webHidden/>
              </w:rPr>
              <w:fldChar w:fldCharType="begin"/>
            </w:r>
            <w:r>
              <w:rPr>
                <w:webHidden/>
              </w:rPr>
              <w:instrText xml:space="preserve"> PAGEREF _Toc207898453 \h </w:instrText>
            </w:r>
            <w:r>
              <w:rPr>
                <w:webHidden/>
              </w:rPr>
            </w:r>
            <w:r>
              <w:rPr>
                <w:webHidden/>
              </w:rPr>
              <w:fldChar w:fldCharType="separate"/>
            </w:r>
            <w:r w:rsidR="008A3BD3">
              <w:rPr>
                <w:webHidden/>
              </w:rPr>
              <w:t>3</w:t>
            </w:r>
            <w:r>
              <w:rPr>
                <w:webHidden/>
              </w:rPr>
              <w:fldChar w:fldCharType="end"/>
            </w:r>
          </w:hyperlink>
        </w:p>
        <w:p w14:paraId="2FF9B184" w14:textId="2992DD32" w:rsidR="00A46D19" w:rsidRDefault="00A46D19">
          <w:pPr>
            <w:pStyle w:val="Kazalovsebine2"/>
            <w:rPr>
              <w:rFonts w:asciiTheme="minorHAnsi" w:eastAsiaTheme="minorEastAsia" w:hAnsiTheme="minorHAnsi"/>
              <w:kern w:val="2"/>
              <w:sz w:val="24"/>
              <w:szCs w:val="24"/>
              <w:lang w:eastAsia="sl-SI"/>
              <w14:ligatures w14:val="standardContextual"/>
            </w:rPr>
          </w:pPr>
          <w:hyperlink w:anchor="_Toc207898454" w:history="1">
            <w:r w:rsidRPr="00904E51">
              <w:rPr>
                <w:rStyle w:val="Hiperpovezava"/>
              </w:rPr>
              <w:t>1.2</w:t>
            </w:r>
            <w:r>
              <w:rPr>
                <w:rFonts w:asciiTheme="minorHAnsi" w:eastAsiaTheme="minorEastAsia" w:hAnsiTheme="minorHAnsi"/>
                <w:kern w:val="2"/>
                <w:sz w:val="24"/>
                <w:szCs w:val="24"/>
                <w:lang w:eastAsia="sl-SI"/>
                <w14:ligatures w14:val="standardContextual"/>
              </w:rPr>
              <w:tab/>
            </w:r>
            <w:r w:rsidRPr="00904E51">
              <w:rPr>
                <w:rStyle w:val="Hiperpovezava"/>
              </w:rPr>
              <w:t>Ključni elementi obdelave osebnih podatkov</w:t>
            </w:r>
            <w:r>
              <w:rPr>
                <w:webHidden/>
              </w:rPr>
              <w:tab/>
            </w:r>
            <w:r>
              <w:rPr>
                <w:webHidden/>
              </w:rPr>
              <w:fldChar w:fldCharType="begin"/>
            </w:r>
            <w:r>
              <w:rPr>
                <w:webHidden/>
              </w:rPr>
              <w:instrText xml:space="preserve"> PAGEREF _Toc207898454 \h </w:instrText>
            </w:r>
            <w:r>
              <w:rPr>
                <w:webHidden/>
              </w:rPr>
            </w:r>
            <w:r>
              <w:rPr>
                <w:webHidden/>
              </w:rPr>
              <w:fldChar w:fldCharType="separate"/>
            </w:r>
            <w:r w:rsidR="008A3BD3">
              <w:rPr>
                <w:webHidden/>
              </w:rPr>
              <w:t>5</w:t>
            </w:r>
            <w:r>
              <w:rPr>
                <w:webHidden/>
              </w:rPr>
              <w:fldChar w:fldCharType="end"/>
            </w:r>
          </w:hyperlink>
        </w:p>
        <w:p w14:paraId="191BEB33" w14:textId="669E2736" w:rsidR="00A46D19" w:rsidRDefault="00A46D19">
          <w:pPr>
            <w:pStyle w:val="Kazalovsebine3"/>
            <w:rPr>
              <w:rFonts w:asciiTheme="minorHAnsi" w:eastAsiaTheme="minorEastAsia" w:hAnsiTheme="minorHAnsi"/>
              <w:kern w:val="2"/>
              <w:sz w:val="24"/>
              <w:szCs w:val="24"/>
              <w:lang w:eastAsia="sl-SI"/>
              <w14:ligatures w14:val="standardContextual"/>
            </w:rPr>
          </w:pPr>
          <w:hyperlink w:anchor="_Toc207898455" w:history="1">
            <w:r w:rsidRPr="00904E51">
              <w:rPr>
                <w:rStyle w:val="Hiperpovezava"/>
              </w:rPr>
              <w:t>1.2.1</w:t>
            </w:r>
            <w:r>
              <w:rPr>
                <w:rFonts w:asciiTheme="minorHAnsi" w:eastAsiaTheme="minorEastAsia" w:hAnsiTheme="minorHAnsi"/>
                <w:kern w:val="2"/>
                <w:sz w:val="24"/>
                <w:szCs w:val="24"/>
                <w:lang w:eastAsia="sl-SI"/>
                <w14:ligatures w14:val="standardContextual"/>
              </w:rPr>
              <w:tab/>
            </w:r>
            <w:r w:rsidRPr="00904E51">
              <w:rPr>
                <w:rStyle w:val="Hiperpovezava"/>
              </w:rPr>
              <w:t>Vrste osebnih podatkov</w:t>
            </w:r>
            <w:r>
              <w:rPr>
                <w:webHidden/>
              </w:rPr>
              <w:tab/>
            </w:r>
            <w:r>
              <w:rPr>
                <w:webHidden/>
              </w:rPr>
              <w:fldChar w:fldCharType="begin"/>
            </w:r>
            <w:r>
              <w:rPr>
                <w:webHidden/>
              </w:rPr>
              <w:instrText xml:space="preserve"> PAGEREF _Toc207898455 \h </w:instrText>
            </w:r>
            <w:r>
              <w:rPr>
                <w:webHidden/>
              </w:rPr>
            </w:r>
            <w:r>
              <w:rPr>
                <w:webHidden/>
              </w:rPr>
              <w:fldChar w:fldCharType="separate"/>
            </w:r>
            <w:r w:rsidR="008A3BD3">
              <w:rPr>
                <w:webHidden/>
              </w:rPr>
              <w:t>5</w:t>
            </w:r>
            <w:r>
              <w:rPr>
                <w:webHidden/>
              </w:rPr>
              <w:fldChar w:fldCharType="end"/>
            </w:r>
          </w:hyperlink>
        </w:p>
        <w:p w14:paraId="5F1AB9A0" w14:textId="7F4EB0F2" w:rsidR="00A46D19" w:rsidRDefault="00A46D19">
          <w:pPr>
            <w:pStyle w:val="Kazalovsebine3"/>
            <w:rPr>
              <w:rFonts w:asciiTheme="minorHAnsi" w:eastAsiaTheme="minorEastAsia" w:hAnsiTheme="minorHAnsi"/>
              <w:kern w:val="2"/>
              <w:sz w:val="24"/>
              <w:szCs w:val="24"/>
              <w:lang w:eastAsia="sl-SI"/>
              <w14:ligatures w14:val="standardContextual"/>
            </w:rPr>
          </w:pPr>
          <w:hyperlink w:anchor="_Toc207898456" w:history="1">
            <w:r w:rsidRPr="00904E51">
              <w:rPr>
                <w:rStyle w:val="Hiperpovezava"/>
              </w:rPr>
              <w:t>1.2.2</w:t>
            </w:r>
            <w:r>
              <w:rPr>
                <w:rFonts w:asciiTheme="minorHAnsi" w:eastAsiaTheme="minorEastAsia" w:hAnsiTheme="minorHAnsi"/>
                <w:kern w:val="2"/>
                <w:sz w:val="24"/>
                <w:szCs w:val="24"/>
                <w:lang w:eastAsia="sl-SI"/>
                <w14:ligatures w14:val="standardContextual"/>
              </w:rPr>
              <w:tab/>
            </w:r>
            <w:r w:rsidRPr="00904E51">
              <w:rPr>
                <w:rStyle w:val="Hiperpovezava"/>
              </w:rPr>
              <w:t>Predvideni nameni obdelave osebnih podatkov</w:t>
            </w:r>
            <w:r>
              <w:rPr>
                <w:webHidden/>
              </w:rPr>
              <w:tab/>
            </w:r>
            <w:r>
              <w:rPr>
                <w:webHidden/>
              </w:rPr>
              <w:fldChar w:fldCharType="begin"/>
            </w:r>
            <w:r>
              <w:rPr>
                <w:webHidden/>
              </w:rPr>
              <w:instrText xml:space="preserve"> PAGEREF _Toc207898456 \h </w:instrText>
            </w:r>
            <w:r>
              <w:rPr>
                <w:webHidden/>
              </w:rPr>
            </w:r>
            <w:r>
              <w:rPr>
                <w:webHidden/>
              </w:rPr>
              <w:fldChar w:fldCharType="separate"/>
            </w:r>
            <w:r w:rsidR="008A3BD3">
              <w:rPr>
                <w:webHidden/>
              </w:rPr>
              <w:t>6</w:t>
            </w:r>
            <w:r>
              <w:rPr>
                <w:webHidden/>
              </w:rPr>
              <w:fldChar w:fldCharType="end"/>
            </w:r>
          </w:hyperlink>
        </w:p>
        <w:p w14:paraId="1F500E83" w14:textId="28DB53D1" w:rsidR="00A46D19" w:rsidRDefault="00A46D19">
          <w:pPr>
            <w:pStyle w:val="Kazalovsebine3"/>
            <w:rPr>
              <w:rFonts w:asciiTheme="minorHAnsi" w:eastAsiaTheme="minorEastAsia" w:hAnsiTheme="minorHAnsi"/>
              <w:kern w:val="2"/>
              <w:sz w:val="24"/>
              <w:szCs w:val="24"/>
              <w:lang w:eastAsia="sl-SI"/>
              <w14:ligatures w14:val="standardContextual"/>
            </w:rPr>
          </w:pPr>
          <w:hyperlink w:anchor="_Toc207898457" w:history="1">
            <w:r w:rsidRPr="00904E51">
              <w:rPr>
                <w:rStyle w:val="Hiperpovezava"/>
              </w:rPr>
              <w:t>1.2.3</w:t>
            </w:r>
            <w:r>
              <w:rPr>
                <w:rFonts w:asciiTheme="minorHAnsi" w:eastAsiaTheme="minorEastAsia" w:hAnsiTheme="minorHAnsi"/>
                <w:kern w:val="2"/>
                <w:sz w:val="24"/>
                <w:szCs w:val="24"/>
                <w:lang w:eastAsia="sl-SI"/>
                <w14:ligatures w14:val="standardContextual"/>
              </w:rPr>
              <w:tab/>
            </w:r>
            <w:r w:rsidRPr="00904E51">
              <w:rPr>
                <w:rStyle w:val="Hiperpovezava"/>
              </w:rPr>
              <w:t>Pravna podlaga za obdelavo osebnih podatkov</w:t>
            </w:r>
            <w:r>
              <w:rPr>
                <w:webHidden/>
              </w:rPr>
              <w:tab/>
            </w:r>
            <w:r>
              <w:rPr>
                <w:webHidden/>
              </w:rPr>
              <w:fldChar w:fldCharType="begin"/>
            </w:r>
            <w:r>
              <w:rPr>
                <w:webHidden/>
              </w:rPr>
              <w:instrText xml:space="preserve"> PAGEREF _Toc207898457 \h </w:instrText>
            </w:r>
            <w:r>
              <w:rPr>
                <w:webHidden/>
              </w:rPr>
            </w:r>
            <w:r>
              <w:rPr>
                <w:webHidden/>
              </w:rPr>
              <w:fldChar w:fldCharType="separate"/>
            </w:r>
            <w:r w:rsidR="008A3BD3">
              <w:rPr>
                <w:webHidden/>
              </w:rPr>
              <w:t>6</w:t>
            </w:r>
            <w:r>
              <w:rPr>
                <w:webHidden/>
              </w:rPr>
              <w:fldChar w:fldCharType="end"/>
            </w:r>
          </w:hyperlink>
        </w:p>
        <w:p w14:paraId="5D4973D5" w14:textId="73C5B562" w:rsidR="00A46D19" w:rsidRDefault="00A46D19">
          <w:pPr>
            <w:pStyle w:val="Kazalovsebine3"/>
            <w:rPr>
              <w:rFonts w:asciiTheme="minorHAnsi" w:eastAsiaTheme="minorEastAsia" w:hAnsiTheme="minorHAnsi"/>
              <w:kern w:val="2"/>
              <w:sz w:val="24"/>
              <w:szCs w:val="24"/>
              <w:lang w:eastAsia="sl-SI"/>
              <w14:ligatures w14:val="standardContextual"/>
            </w:rPr>
          </w:pPr>
          <w:hyperlink w:anchor="_Toc207898458" w:history="1">
            <w:r w:rsidRPr="00904E51">
              <w:rPr>
                <w:rStyle w:val="Hiperpovezava"/>
              </w:rPr>
              <w:t>1.2.4</w:t>
            </w:r>
            <w:r>
              <w:rPr>
                <w:rFonts w:asciiTheme="minorHAnsi" w:eastAsiaTheme="minorEastAsia" w:hAnsiTheme="minorHAnsi"/>
                <w:kern w:val="2"/>
                <w:sz w:val="24"/>
                <w:szCs w:val="24"/>
                <w:lang w:eastAsia="sl-SI"/>
                <w14:ligatures w14:val="standardContextual"/>
              </w:rPr>
              <w:tab/>
            </w:r>
            <w:r w:rsidRPr="00904E51">
              <w:rPr>
                <w:rStyle w:val="Hiperpovezava"/>
              </w:rPr>
              <w:t>Opredelitev rokov hrambe</w:t>
            </w:r>
            <w:r>
              <w:rPr>
                <w:webHidden/>
              </w:rPr>
              <w:tab/>
            </w:r>
            <w:r>
              <w:rPr>
                <w:webHidden/>
              </w:rPr>
              <w:fldChar w:fldCharType="begin"/>
            </w:r>
            <w:r>
              <w:rPr>
                <w:webHidden/>
              </w:rPr>
              <w:instrText xml:space="preserve"> PAGEREF _Toc207898458 \h </w:instrText>
            </w:r>
            <w:r>
              <w:rPr>
                <w:webHidden/>
              </w:rPr>
            </w:r>
            <w:r>
              <w:rPr>
                <w:webHidden/>
              </w:rPr>
              <w:fldChar w:fldCharType="separate"/>
            </w:r>
            <w:r w:rsidR="008A3BD3">
              <w:rPr>
                <w:webHidden/>
              </w:rPr>
              <w:t>7</w:t>
            </w:r>
            <w:r>
              <w:rPr>
                <w:webHidden/>
              </w:rPr>
              <w:fldChar w:fldCharType="end"/>
            </w:r>
          </w:hyperlink>
        </w:p>
        <w:p w14:paraId="65ED8DB7" w14:textId="781ECB66" w:rsidR="00A46D19" w:rsidRDefault="00A46D19">
          <w:pPr>
            <w:pStyle w:val="Kazalovsebine3"/>
            <w:rPr>
              <w:rFonts w:asciiTheme="minorHAnsi" w:eastAsiaTheme="minorEastAsia" w:hAnsiTheme="minorHAnsi"/>
              <w:kern w:val="2"/>
              <w:sz w:val="24"/>
              <w:szCs w:val="24"/>
              <w:lang w:eastAsia="sl-SI"/>
              <w14:ligatures w14:val="standardContextual"/>
            </w:rPr>
          </w:pPr>
          <w:hyperlink w:anchor="_Toc207898459" w:history="1">
            <w:r w:rsidRPr="00904E51">
              <w:rPr>
                <w:rStyle w:val="Hiperpovezava"/>
              </w:rPr>
              <w:t>1.2.5</w:t>
            </w:r>
            <w:r>
              <w:rPr>
                <w:rFonts w:asciiTheme="minorHAnsi" w:eastAsiaTheme="minorEastAsia" w:hAnsiTheme="minorHAnsi"/>
                <w:kern w:val="2"/>
                <w:sz w:val="24"/>
                <w:szCs w:val="24"/>
                <w:lang w:eastAsia="sl-SI"/>
                <w14:ligatures w14:val="standardContextual"/>
              </w:rPr>
              <w:tab/>
            </w:r>
            <w:r w:rsidRPr="00904E51">
              <w:rPr>
                <w:rStyle w:val="Hiperpovezava"/>
              </w:rPr>
              <w:t>Predvidena dejanja obdelave osebnih podatkov</w:t>
            </w:r>
            <w:r>
              <w:rPr>
                <w:webHidden/>
              </w:rPr>
              <w:tab/>
            </w:r>
            <w:r>
              <w:rPr>
                <w:webHidden/>
              </w:rPr>
              <w:fldChar w:fldCharType="begin"/>
            </w:r>
            <w:r>
              <w:rPr>
                <w:webHidden/>
              </w:rPr>
              <w:instrText xml:space="preserve"> PAGEREF _Toc207898459 \h </w:instrText>
            </w:r>
            <w:r>
              <w:rPr>
                <w:webHidden/>
              </w:rPr>
            </w:r>
            <w:r>
              <w:rPr>
                <w:webHidden/>
              </w:rPr>
              <w:fldChar w:fldCharType="separate"/>
            </w:r>
            <w:r w:rsidR="008A3BD3">
              <w:rPr>
                <w:webHidden/>
              </w:rPr>
              <w:t>7</w:t>
            </w:r>
            <w:r>
              <w:rPr>
                <w:webHidden/>
              </w:rPr>
              <w:fldChar w:fldCharType="end"/>
            </w:r>
          </w:hyperlink>
        </w:p>
        <w:p w14:paraId="65628F6D" w14:textId="24EFBAE1" w:rsidR="00A46D19" w:rsidRDefault="00A46D19">
          <w:pPr>
            <w:pStyle w:val="Kazalovsebine3"/>
            <w:rPr>
              <w:rFonts w:asciiTheme="minorHAnsi" w:eastAsiaTheme="minorEastAsia" w:hAnsiTheme="minorHAnsi"/>
              <w:kern w:val="2"/>
              <w:sz w:val="24"/>
              <w:szCs w:val="24"/>
              <w:lang w:eastAsia="sl-SI"/>
              <w14:ligatures w14:val="standardContextual"/>
            </w:rPr>
          </w:pPr>
          <w:hyperlink w:anchor="_Toc207898460" w:history="1">
            <w:r w:rsidRPr="00904E51">
              <w:rPr>
                <w:rStyle w:val="Hiperpovezava"/>
              </w:rPr>
              <w:t>1.2.6</w:t>
            </w:r>
            <w:r>
              <w:rPr>
                <w:rFonts w:asciiTheme="minorHAnsi" w:eastAsiaTheme="minorEastAsia" w:hAnsiTheme="minorHAnsi"/>
                <w:kern w:val="2"/>
                <w:sz w:val="24"/>
                <w:szCs w:val="24"/>
                <w:lang w:eastAsia="sl-SI"/>
                <w14:ligatures w14:val="standardContextual"/>
              </w:rPr>
              <w:tab/>
            </w:r>
            <w:r w:rsidRPr="00904E51">
              <w:rPr>
                <w:rStyle w:val="Hiperpovezava"/>
              </w:rPr>
              <w:t>Opredelitev lokacije obdelave in hrambe podatkov</w:t>
            </w:r>
            <w:r>
              <w:rPr>
                <w:webHidden/>
              </w:rPr>
              <w:tab/>
            </w:r>
            <w:r>
              <w:rPr>
                <w:webHidden/>
              </w:rPr>
              <w:fldChar w:fldCharType="begin"/>
            </w:r>
            <w:r>
              <w:rPr>
                <w:webHidden/>
              </w:rPr>
              <w:instrText xml:space="preserve"> PAGEREF _Toc207898460 \h </w:instrText>
            </w:r>
            <w:r>
              <w:rPr>
                <w:webHidden/>
              </w:rPr>
            </w:r>
            <w:r>
              <w:rPr>
                <w:webHidden/>
              </w:rPr>
              <w:fldChar w:fldCharType="separate"/>
            </w:r>
            <w:r w:rsidR="008A3BD3">
              <w:rPr>
                <w:webHidden/>
              </w:rPr>
              <w:t>8</w:t>
            </w:r>
            <w:r>
              <w:rPr>
                <w:webHidden/>
              </w:rPr>
              <w:fldChar w:fldCharType="end"/>
            </w:r>
          </w:hyperlink>
        </w:p>
        <w:p w14:paraId="112542A9" w14:textId="24F3EF66" w:rsidR="00A46D19" w:rsidRDefault="00A46D19">
          <w:pPr>
            <w:pStyle w:val="Kazalovsebine3"/>
            <w:rPr>
              <w:rFonts w:asciiTheme="minorHAnsi" w:eastAsiaTheme="minorEastAsia" w:hAnsiTheme="minorHAnsi"/>
              <w:kern w:val="2"/>
              <w:sz w:val="24"/>
              <w:szCs w:val="24"/>
              <w:lang w:eastAsia="sl-SI"/>
              <w14:ligatures w14:val="standardContextual"/>
            </w:rPr>
          </w:pPr>
          <w:hyperlink w:anchor="_Toc207898461" w:history="1">
            <w:r w:rsidRPr="00904E51">
              <w:rPr>
                <w:rStyle w:val="Hiperpovezava"/>
              </w:rPr>
              <w:t>1.2.7</w:t>
            </w:r>
            <w:r>
              <w:rPr>
                <w:rFonts w:asciiTheme="minorHAnsi" w:eastAsiaTheme="minorEastAsia" w:hAnsiTheme="minorHAnsi"/>
                <w:kern w:val="2"/>
                <w:sz w:val="24"/>
                <w:szCs w:val="24"/>
                <w:lang w:eastAsia="sl-SI"/>
                <w14:ligatures w14:val="standardContextual"/>
              </w:rPr>
              <w:tab/>
            </w:r>
            <w:r w:rsidRPr="00904E51">
              <w:rPr>
                <w:rStyle w:val="Hiperpovezava"/>
              </w:rPr>
              <w:t>Kategorije uporabnikov</w:t>
            </w:r>
            <w:r>
              <w:rPr>
                <w:webHidden/>
              </w:rPr>
              <w:tab/>
            </w:r>
            <w:r>
              <w:rPr>
                <w:webHidden/>
              </w:rPr>
              <w:fldChar w:fldCharType="begin"/>
            </w:r>
            <w:r>
              <w:rPr>
                <w:webHidden/>
              </w:rPr>
              <w:instrText xml:space="preserve"> PAGEREF _Toc207898461 \h </w:instrText>
            </w:r>
            <w:r>
              <w:rPr>
                <w:webHidden/>
              </w:rPr>
            </w:r>
            <w:r>
              <w:rPr>
                <w:webHidden/>
              </w:rPr>
              <w:fldChar w:fldCharType="separate"/>
            </w:r>
            <w:r w:rsidR="008A3BD3">
              <w:rPr>
                <w:webHidden/>
              </w:rPr>
              <w:t>8</w:t>
            </w:r>
            <w:r>
              <w:rPr>
                <w:webHidden/>
              </w:rPr>
              <w:fldChar w:fldCharType="end"/>
            </w:r>
          </w:hyperlink>
        </w:p>
        <w:p w14:paraId="5D7AFCBF" w14:textId="0BD2165C" w:rsidR="00A46D19" w:rsidRDefault="00A46D19">
          <w:pPr>
            <w:pStyle w:val="Kazalovsebine1"/>
            <w:rPr>
              <w:rFonts w:asciiTheme="minorHAnsi" w:eastAsiaTheme="minorEastAsia" w:hAnsiTheme="minorHAnsi" w:cstheme="minorBidi"/>
              <w:kern w:val="2"/>
              <w:sz w:val="24"/>
              <w:szCs w:val="24"/>
              <w:lang w:eastAsia="sl-SI"/>
              <w14:ligatures w14:val="standardContextual"/>
            </w:rPr>
          </w:pPr>
          <w:hyperlink w:anchor="_Toc207898462" w:history="1">
            <w:r w:rsidRPr="00904E51">
              <w:rPr>
                <w:rStyle w:val="Hiperpovezava"/>
              </w:rPr>
              <w:t>2</w:t>
            </w:r>
            <w:r>
              <w:rPr>
                <w:rFonts w:asciiTheme="minorHAnsi" w:eastAsiaTheme="minorEastAsia" w:hAnsiTheme="minorHAnsi" w:cstheme="minorBidi"/>
                <w:kern w:val="2"/>
                <w:sz w:val="24"/>
                <w:szCs w:val="24"/>
                <w:lang w:eastAsia="sl-SI"/>
                <w14:ligatures w14:val="standardContextual"/>
              </w:rPr>
              <w:tab/>
            </w:r>
            <w:r w:rsidRPr="00904E51">
              <w:rPr>
                <w:rStyle w:val="Hiperpovezava"/>
              </w:rPr>
              <w:t>Skladnost z zakonodajo</w:t>
            </w:r>
            <w:r>
              <w:rPr>
                <w:webHidden/>
              </w:rPr>
              <w:tab/>
            </w:r>
            <w:r>
              <w:rPr>
                <w:webHidden/>
              </w:rPr>
              <w:fldChar w:fldCharType="begin"/>
            </w:r>
            <w:r>
              <w:rPr>
                <w:webHidden/>
              </w:rPr>
              <w:instrText xml:space="preserve"> PAGEREF _Toc207898462 \h </w:instrText>
            </w:r>
            <w:r>
              <w:rPr>
                <w:webHidden/>
              </w:rPr>
            </w:r>
            <w:r>
              <w:rPr>
                <w:webHidden/>
              </w:rPr>
              <w:fldChar w:fldCharType="separate"/>
            </w:r>
            <w:r w:rsidR="008A3BD3">
              <w:rPr>
                <w:webHidden/>
              </w:rPr>
              <w:t>10</w:t>
            </w:r>
            <w:r>
              <w:rPr>
                <w:webHidden/>
              </w:rPr>
              <w:fldChar w:fldCharType="end"/>
            </w:r>
          </w:hyperlink>
        </w:p>
        <w:p w14:paraId="523F23CC" w14:textId="306A2414" w:rsidR="00A46D19" w:rsidRDefault="00A46D19">
          <w:pPr>
            <w:pStyle w:val="Kazalovsebine2"/>
            <w:rPr>
              <w:rFonts w:asciiTheme="minorHAnsi" w:eastAsiaTheme="minorEastAsia" w:hAnsiTheme="minorHAnsi"/>
              <w:kern w:val="2"/>
              <w:sz w:val="24"/>
              <w:szCs w:val="24"/>
              <w:lang w:eastAsia="sl-SI"/>
              <w14:ligatures w14:val="standardContextual"/>
            </w:rPr>
          </w:pPr>
          <w:hyperlink w:anchor="_Toc207898463" w:history="1">
            <w:r w:rsidRPr="00904E51">
              <w:rPr>
                <w:rStyle w:val="Hiperpovezava"/>
              </w:rPr>
              <w:t>2.1</w:t>
            </w:r>
            <w:r>
              <w:rPr>
                <w:rFonts w:asciiTheme="minorHAnsi" w:eastAsiaTheme="minorEastAsia" w:hAnsiTheme="minorHAnsi"/>
                <w:kern w:val="2"/>
                <w:sz w:val="24"/>
                <w:szCs w:val="24"/>
                <w:lang w:eastAsia="sl-SI"/>
                <w14:ligatures w14:val="standardContextual"/>
              </w:rPr>
              <w:tab/>
            </w:r>
            <w:r w:rsidRPr="00904E51">
              <w:rPr>
                <w:rStyle w:val="Hiperpovezava"/>
              </w:rPr>
              <w:t>Zakonodaja s področja varstva podatkov</w:t>
            </w:r>
            <w:r>
              <w:rPr>
                <w:webHidden/>
              </w:rPr>
              <w:tab/>
            </w:r>
            <w:r>
              <w:rPr>
                <w:webHidden/>
              </w:rPr>
              <w:fldChar w:fldCharType="begin"/>
            </w:r>
            <w:r>
              <w:rPr>
                <w:webHidden/>
              </w:rPr>
              <w:instrText xml:space="preserve"> PAGEREF _Toc207898463 \h </w:instrText>
            </w:r>
            <w:r>
              <w:rPr>
                <w:webHidden/>
              </w:rPr>
            </w:r>
            <w:r>
              <w:rPr>
                <w:webHidden/>
              </w:rPr>
              <w:fldChar w:fldCharType="separate"/>
            </w:r>
            <w:r w:rsidR="008A3BD3">
              <w:rPr>
                <w:webHidden/>
              </w:rPr>
              <w:t>10</w:t>
            </w:r>
            <w:r>
              <w:rPr>
                <w:webHidden/>
              </w:rPr>
              <w:fldChar w:fldCharType="end"/>
            </w:r>
          </w:hyperlink>
        </w:p>
        <w:p w14:paraId="5B4D1EFA" w14:textId="04916664" w:rsidR="00A46D19" w:rsidRDefault="00A46D19">
          <w:pPr>
            <w:pStyle w:val="Kazalovsebine2"/>
            <w:rPr>
              <w:rFonts w:asciiTheme="minorHAnsi" w:eastAsiaTheme="minorEastAsia" w:hAnsiTheme="minorHAnsi"/>
              <w:kern w:val="2"/>
              <w:sz w:val="24"/>
              <w:szCs w:val="24"/>
              <w:lang w:eastAsia="sl-SI"/>
              <w14:ligatures w14:val="standardContextual"/>
            </w:rPr>
          </w:pPr>
          <w:hyperlink w:anchor="_Toc207898464" w:history="1">
            <w:r w:rsidRPr="00904E51">
              <w:rPr>
                <w:rStyle w:val="Hiperpovezava"/>
              </w:rPr>
              <w:t>2.2</w:t>
            </w:r>
            <w:r>
              <w:rPr>
                <w:rFonts w:asciiTheme="minorHAnsi" w:eastAsiaTheme="minorEastAsia" w:hAnsiTheme="minorHAnsi"/>
                <w:kern w:val="2"/>
                <w:sz w:val="24"/>
                <w:szCs w:val="24"/>
                <w:lang w:eastAsia="sl-SI"/>
                <w14:ligatures w14:val="standardContextual"/>
              </w:rPr>
              <w:tab/>
            </w:r>
            <w:r w:rsidRPr="00904E51">
              <w:rPr>
                <w:rStyle w:val="Hiperpovezava"/>
              </w:rPr>
              <w:t>Zakonodaja s področja delovne zakonodaje</w:t>
            </w:r>
            <w:r>
              <w:rPr>
                <w:webHidden/>
              </w:rPr>
              <w:tab/>
            </w:r>
            <w:r>
              <w:rPr>
                <w:webHidden/>
              </w:rPr>
              <w:fldChar w:fldCharType="begin"/>
            </w:r>
            <w:r>
              <w:rPr>
                <w:webHidden/>
              </w:rPr>
              <w:instrText xml:space="preserve"> PAGEREF _Toc207898464 \h </w:instrText>
            </w:r>
            <w:r>
              <w:rPr>
                <w:webHidden/>
              </w:rPr>
            </w:r>
            <w:r>
              <w:rPr>
                <w:webHidden/>
              </w:rPr>
              <w:fldChar w:fldCharType="separate"/>
            </w:r>
            <w:r w:rsidR="008A3BD3">
              <w:rPr>
                <w:webHidden/>
              </w:rPr>
              <w:t>11</w:t>
            </w:r>
            <w:r>
              <w:rPr>
                <w:webHidden/>
              </w:rPr>
              <w:fldChar w:fldCharType="end"/>
            </w:r>
          </w:hyperlink>
        </w:p>
        <w:p w14:paraId="38AA3CCE" w14:textId="19D64C0F" w:rsidR="00A46D19" w:rsidRDefault="00A46D19">
          <w:pPr>
            <w:pStyle w:val="Kazalovsebine1"/>
            <w:rPr>
              <w:rFonts w:asciiTheme="minorHAnsi" w:eastAsiaTheme="minorEastAsia" w:hAnsiTheme="minorHAnsi" w:cstheme="minorBidi"/>
              <w:kern w:val="2"/>
              <w:sz w:val="24"/>
              <w:szCs w:val="24"/>
              <w:lang w:eastAsia="sl-SI"/>
              <w14:ligatures w14:val="standardContextual"/>
            </w:rPr>
          </w:pPr>
          <w:hyperlink w:anchor="_Toc207898465" w:history="1">
            <w:r w:rsidRPr="00904E51">
              <w:rPr>
                <w:rStyle w:val="Hiperpovezava"/>
              </w:rPr>
              <w:t>3</w:t>
            </w:r>
            <w:r>
              <w:rPr>
                <w:rFonts w:asciiTheme="minorHAnsi" w:eastAsiaTheme="minorEastAsia" w:hAnsiTheme="minorHAnsi" w:cstheme="minorBidi"/>
                <w:kern w:val="2"/>
                <w:sz w:val="24"/>
                <w:szCs w:val="24"/>
                <w:lang w:eastAsia="sl-SI"/>
                <w14:ligatures w14:val="standardContextual"/>
              </w:rPr>
              <w:tab/>
            </w:r>
            <w:r w:rsidRPr="00904E51">
              <w:rPr>
                <w:rStyle w:val="Hiperpovezava"/>
              </w:rPr>
              <w:t>Ukrepi</w:t>
            </w:r>
            <w:r>
              <w:rPr>
                <w:webHidden/>
              </w:rPr>
              <w:tab/>
            </w:r>
            <w:r>
              <w:rPr>
                <w:webHidden/>
              </w:rPr>
              <w:fldChar w:fldCharType="begin"/>
            </w:r>
            <w:r>
              <w:rPr>
                <w:webHidden/>
              </w:rPr>
              <w:instrText xml:space="preserve"> PAGEREF _Toc207898465 \h </w:instrText>
            </w:r>
            <w:r>
              <w:rPr>
                <w:webHidden/>
              </w:rPr>
            </w:r>
            <w:r>
              <w:rPr>
                <w:webHidden/>
              </w:rPr>
              <w:fldChar w:fldCharType="separate"/>
            </w:r>
            <w:r w:rsidR="008A3BD3">
              <w:rPr>
                <w:webHidden/>
              </w:rPr>
              <w:t>12</w:t>
            </w:r>
            <w:r>
              <w:rPr>
                <w:webHidden/>
              </w:rPr>
              <w:fldChar w:fldCharType="end"/>
            </w:r>
          </w:hyperlink>
        </w:p>
        <w:p w14:paraId="75EB7875" w14:textId="5F9975B6" w:rsidR="00A46D19" w:rsidRDefault="00A46D19">
          <w:pPr>
            <w:pStyle w:val="Kazalovsebine2"/>
            <w:rPr>
              <w:rFonts w:asciiTheme="minorHAnsi" w:eastAsiaTheme="minorEastAsia" w:hAnsiTheme="minorHAnsi"/>
              <w:kern w:val="2"/>
              <w:sz w:val="24"/>
              <w:szCs w:val="24"/>
              <w:lang w:eastAsia="sl-SI"/>
              <w14:ligatures w14:val="standardContextual"/>
            </w:rPr>
          </w:pPr>
          <w:hyperlink w:anchor="_Toc207898466" w:history="1">
            <w:r w:rsidRPr="00904E51">
              <w:rPr>
                <w:rStyle w:val="Hiperpovezava"/>
              </w:rPr>
              <w:t>3.1</w:t>
            </w:r>
            <w:r>
              <w:rPr>
                <w:rFonts w:asciiTheme="minorHAnsi" w:eastAsiaTheme="minorEastAsia" w:hAnsiTheme="minorHAnsi"/>
                <w:kern w:val="2"/>
                <w:sz w:val="24"/>
                <w:szCs w:val="24"/>
                <w:lang w:eastAsia="sl-SI"/>
                <w14:ligatures w14:val="standardContextual"/>
              </w:rPr>
              <w:tab/>
            </w:r>
            <w:r w:rsidRPr="00904E51">
              <w:rPr>
                <w:rStyle w:val="Hiperpovezava"/>
              </w:rPr>
              <w:t>Zahteve ponudnika infrastrukture (NIJZ)</w:t>
            </w:r>
            <w:r>
              <w:rPr>
                <w:webHidden/>
              </w:rPr>
              <w:tab/>
            </w:r>
            <w:r>
              <w:rPr>
                <w:webHidden/>
              </w:rPr>
              <w:fldChar w:fldCharType="begin"/>
            </w:r>
            <w:r>
              <w:rPr>
                <w:webHidden/>
              </w:rPr>
              <w:instrText xml:space="preserve"> PAGEREF _Toc207898466 \h </w:instrText>
            </w:r>
            <w:r>
              <w:rPr>
                <w:webHidden/>
              </w:rPr>
            </w:r>
            <w:r>
              <w:rPr>
                <w:webHidden/>
              </w:rPr>
              <w:fldChar w:fldCharType="separate"/>
            </w:r>
            <w:r w:rsidR="008A3BD3">
              <w:rPr>
                <w:webHidden/>
              </w:rPr>
              <w:t>13</w:t>
            </w:r>
            <w:r>
              <w:rPr>
                <w:webHidden/>
              </w:rPr>
              <w:fldChar w:fldCharType="end"/>
            </w:r>
          </w:hyperlink>
        </w:p>
        <w:p w14:paraId="65792799" w14:textId="13BB22FD" w:rsidR="00A46D19" w:rsidRDefault="00A46D19">
          <w:pPr>
            <w:pStyle w:val="Kazalovsebine2"/>
            <w:rPr>
              <w:rFonts w:asciiTheme="minorHAnsi" w:eastAsiaTheme="minorEastAsia" w:hAnsiTheme="minorHAnsi"/>
              <w:kern w:val="2"/>
              <w:sz w:val="24"/>
              <w:szCs w:val="24"/>
              <w:lang w:eastAsia="sl-SI"/>
              <w14:ligatures w14:val="standardContextual"/>
            </w:rPr>
          </w:pPr>
          <w:hyperlink w:anchor="_Toc207898467" w:history="1">
            <w:r w:rsidRPr="00904E51">
              <w:rPr>
                <w:rStyle w:val="Hiperpovezava"/>
              </w:rPr>
              <w:t>3.2</w:t>
            </w:r>
            <w:r>
              <w:rPr>
                <w:rFonts w:asciiTheme="minorHAnsi" w:eastAsiaTheme="minorEastAsia" w:hAnsiTheme="minorHAnsi"/>
                <w:kern w:val="2"/>
                <w:sz w:val="24"/>
                <w:szCs w:val="24"/>
                <w:lang w:eastAsia="sl-SI"/>
                <w14:ligatures w14:val="standardContextual"/>
              </w:rPr>
              <w:tab/>
            </w:r>
            <w:r w:rsidRPr="00904E51">
              <w:rPr>
                <w:rStyle w:val="Hiperpovezava"/>
              </w:rPr>
              <w:t>Zaupnost ter omejen dostop</w:t>
            </w:r>
            <w:r>
              <w:rPr>
                <w:webHidden/>
              </w:rPr>
              <w:tab/>
            </w:r>
            <w:r>
              <w:rPr>
                <w:webHidden/>
              </w:rPr>
              <w:fldChar w:fldCharType="begin"/>
            </w:r>
            <w:r>
              <w:rPr>
                <w:webHidden/>
              </w:rPr>
              <w:instrText xml:space="preserve"> PAGEREF _Toc207898467 \h </w:instrText>
            </w:r>
            <w:r>
              <w:rPr>
                <w:webHidden/>
              </w:rPr>
            </w:r>
            <w:r>
              <w:rPr>
                <w:webHidden/>
              </w:rPr>
              <w:fldChar w:fldCharType="separate"/>
            </w:r>
            <w:r w:rsidR="008A3BD3">
              <w:rPr>
                <w:webHidden/>
              </w:rPr>
              <w:t>14</w:t>
            </w:r>
            <w:r>
              <w:rPr>
                <w:webHidden/>
              </w:rPr>
              <w:fldChar w:fldCharType="end"/>
            </w:r>
          </w:hyperlink>
        </w:p>
        <w:p w14:paraId="73F1059A" w14:textId="05559150" w:rsidR="00A46D19" w:rsidRDefault="00A46D19">
          <w:pPr>
            <w:pStyle w:val="Kazalovsebine2"/>
            <w:rPr>
              <w:rFonts w:asciiTheme="minorHAnsi" w:eastAsiaTheme="minorEastAsia" w:hAnsiTheme="minorHAnsi"/>
              <w:kern w:val="2"/>
              <w:sz w:val="24"/>
              <w:szCs w:val="24"/>
              <w:lang w:eastAsia="sl-SI"/>
              <w14:ligatures w14:val="standardContextual"/>
            </w:rPr>
          </w:pPr>
          <w:hyperlink w:anchor="_Toc207898468" w:history="1">
            <w:r w:rsidRPr="00904E51">
              <w:rPr>
                <w:rStyle w:val="Hiperpovezava"/>
              </w:rPr>
              <w:t>3.3</w:t>
            </w:r>
            <w:r>
              <w:rPr>
                <w:rFonts w:asciiTheme="minorHAnsi" w:eastAsiaTheme="minorEastAsia" w:hAnsiTheme="minorHAnsi"/>
                <w:kern w:val="2"/>
                <w:sz w:val="24"/>
                <w:szCs w:val="24"/>
                <w:lang w:eastAsia="sl-SI"/>
                <w14:ligatures w14:val="standardContextual"/>
              </w:rPr>
              <w:tab/>
            </w:r>
            <w:r w:rsidRPr="00904E51">
              <w:rPr>
                <w:rStyle w:val="Hiperpovezava"/>
              </w:rPr>
              <w:t>Izobraževanje</w:t>
            </w:r>
            <w:r>
              <w:rPr>
                <w:webHidden/>
              </w:rPr>
              <w:tab/>
            </w:r>
            <w:r>
              <w:rPr>
                <w:webHidden/>
              </w:rPr>
              <w:fldChar w:fldCharType="begin"/>
            </w:r>
            <w:r>
              <w:rPr>
                <w:webHidden/>
              </w:rPr>
              <w:instrText xml:space="preserve"> PAGEREF _Toc207898468 \h </w:instrText>
            </w:r>
            <w:r>
              <w:rPr>
                <w:webHidden/>
              </w:rPr>
            </w:r>
            <w:r>
              <w:rPr>
                <w:webHidden/>
              </w:rPr>
              <w:fldChar w:fldCharType="separate"/>
            </w:r>
            <w:r w:rsidR="008A3BD3">
              <w:rPr>
                <w:webHidden/>
              </w:rPr>
              <w:t>14</w:t>
            </w:r>
            <w:r>
              <w:rPr>
                <w:webHidden/>
              </w:rPr>
              <w:fldChar w:fldCharType="end"/>
            </w:r>
          </w:hyperlink>
        </w:p>
        <w:p w14:paraId="0070C9CE" w14:textId="261F63B5" w:rsidR="00A46D19" w:rsidRDefault="00A46D19">
          <w:pPr>
            <w:pStyle w:val="Kazalovsebine2"/>
            <w:rPr>
              <w:rFonts w:asciiTheme="minorHAnsi" w:eastAsiaTheme="minorEastAsia" w:hAnsiTheme="minorHAnsi"/>
              <w:kern w:val="2"/>
              <w:sz w:val="24"/>
              <w:szCs w:val="24"/>
              <w:lang w:eastAsia="sl-SI"/>
              <w14:ligatures w14:val="standardContextual"/>
            </w:rPr>
          </w:pPr>
          <w:hyperlink w:anchor="_Toc207898469" w:history="1">
            <w:r w:rsidRPr="00904E51">
              <w:rPr>
                <w:rStyle w:val="Hiperpovezava"/>
              </w:rPr>
              <w:t>3.4</w:t>
            </w:r>
            <w:r>
              <w:rPr>
                <w:rFonts w:asciiTheme="minorHAnsi" w:eastAsiaTheme="minorEastAsia" w:hAnsiTheme="minorHAnsi"/>
                <w:kern w:val="2"/>
                <w:sz w:val="24"/>
                <w:szCs w:val="24"/>
                <w:lang w:eastAsia="sl-SI"/>
                <w14:ligatures w14:val="standardContextual"/>
              </w:rPr>
              <w:tab/>
            </w:r>
            <w:r w:rsidRPr="00904E51">
              <w:rPr>
                <w:rStyle w:val="Hiperpovezava"/>
              </w:rPr>
              <w:t>Šifriranje podatkov</w:t>
            </w:r>
            <w:r>
              <w:rPr>
                <w:webHidden/>
              </w:rPr>
              <w:tab/>
            </w:r>
            <w:r>
              <w:rPr>
                <w:webHidden/>
              </w:rPr>
              <w:fldChar w:fldCharType="begin"/>
            </w:r>
            <w:r>
              <w:rPr>
                <w:webHidden/>
              </w:rPr>
              <w:instrText xml:space="preserve"> PAGEREF _Toc207898469 \h </w:instrText>
            </w:r>
            <w:r>
              <w:rPr>
                <w:webHidden/>
              </w:rPr>
            </w:r>
            <w:r>
              <w:rPr>
                <w:webHidden/>
              </w:rPr>
              <w:fldChar w:fldCharType="separate"/>
            </w:r>
            <w:r w:rsidR="008A3BD3">
              <w:rPr>
                <w:webHidden/>
              </w:rPr>
              <w:t>15</w:t>
            </w:r>
            <w:r>
              <w:rPr>
                <w:webHidden/>
              </w:rPr>
              <w:fldChar w:fldCharType="end"/>
            </w:r>
          </w:hyperlink>
        </w:p>
        <w:p w14:paraId="01FA83D6" w14:textId="5B83B51E" w:rsidR="00A46D19" w:rsidRDefault="00A46D19">
          <w:pPr>
            <w:pStyle w:val="Kazalovsebine2"/>
            <w:rPr>
              <w:rFonts w:asciiTheme="minorHAnsi" w:eastAsiaTheme="minorEastAsia" w:hAnsiTheme="minorHAnsi"/>
              <w:kern w:val="2"/>
              <w:sz w:val="24"/>
              <w:szCs w:val="24"/>
              <w:lang w:eastAsia="sl-SI"/>
              <w14:ligatures w14:val="standardContextual"/>
            </w:rPr>
          </w:pPr>
          <w:hyperlink w:anchor="_Toc207898470" w:history="1">
            <w:r w:rsidRPr="00904E51">
              <w:rPr>
                <w:rStyle w:val="Hiperpovezava"/>
              </w:rPr>
              <w:t>3.5</w:t>
            </w:r>
            <w:r>
              <w:rPr>
                <w:rFonts w:asciiTheme="minorHAnsi" w:eastAsiaTheme="minorEastAsia" w:hAnsiTheme="minorHAnsi"/>
                <w:kern w:val="2"/>
                <w:sz w:val="24"/>
                <w:szCs w:val="24"/>
                <w:lang w:eastAsia="sl-SI"/>
                <w14:ligatures w14:val="standardContextual"/>
              </w:rPr>
              <w:tab/>
            </w:r>
            <w:r w:rsidRPr="00904E51">
              <w:rPr>
                <w:rStyle w:val="Hiperpovezava"/>
              </w:rPr>
              <w:t>Sledljivost</w:t>
            </w:r>
            <w:r>
              <w:rPr>
                <w:webHidden/>
              </w:rPr>
              <w:tab/>
            </w:r>
            <w:r>
              <w:rPr>
                <w:webHidden/>
              </w:rPr>
              <w:fldChar w:fldCharType="begin"/>
            </w:r>
            <w:r>
              <w:rPr>
                <w:webHidden/>
              </w:rPr>
              <w:instrText xml:space="preserve"> PAGEREF _Toc207898470 \h </w:instrText>
            </w:r>
            <w:r>
              <w:rPr>
                <w:webHidden/>
              </w:rPr>
            </w:r>
            <w:r>
              <w:rPr>
                <w:webHidden/>
              </w:rPr>
              <w:fldChar w:fldCharType="separate"/>
            </w:r>
            <w:r w:rsidR="008A3BD3">
              <w:rPr>
                <w:webHidden/>
              </w:rPr>
              <w:t>16</w:t>
            </w:r>
            <w:r>
              <w:rPr>
                <w:webHidden/>
              </w:rPr>
              <w:fldChar w:fldCharType="end"/>
            </w:r>
          </w:hyperlink>
        </w:p>
        <w:p w14:paraId="02A04B5D" w14:textId="29BD8939" w:rsidR="00A46D19" w:rsidRDefault="00A46D19">
          <w:pPr>
            <w:pStyle w:val="Kazalovsebine2"/>
            <w:rPr>
              <w:rFonts w:asciiTheme="minorHAnsi" w:eastAsiaTheme="minorEastAsia" w:hAnsiTheme="minorHAnsi"/>
              <w:kern w:val="2"/>
              <w:sz w:val="24"/>
              <w:szCs w:val="24"/>
              <w:lang w:eastAsia="sl-SI"/>
              <w14:ligatures w14:val="standardContextual"/>
            </w:rPr>
          </w:pPr>
          <w:hyperlink w:anchor="_Toc207898471" w:history="1">
            <w:r w:rsidRPr="00904E51">
              <w:rPr>
                <w:rStyle w:val="Hiperpovezava"/>
              </w:rPr>
              <w:t>3.6</w:t>
            </w:r>
            <w:r>
              <w:rPr>
                <w:rFonts w:asciiTheme="minorHAnsi" w:eastAsiaTheme="minorEastAsia" w:hAnsiTheme="minorHAnsi"/>
                <w:kern w:val="2"/>
                <w:sz w:val="24"/>
                <w:szCs w:val="24"/>
                <w:lang w:eastAsia="sl-SI"/>
                <w14:ligatures w14:val="standardContextual"/>
              </w:rPr>
              <w:tab/>
            </w:r>
            <w:r w:rsidRPr="00904E51">
              <w:rPr>
                <w:rStyle w:val="Hiperpovezava"/>
              </w:rPr>
              <w:t>Izhodni načrt / načrt prehoda</w:t>
            </w:r>
            <w:r>
              <w:rPr>
                <w:webHidden/>
              </w:rPr>
              <w:tab/>
            </w:r>
            <w:r>
              <w:rPr>
                <w:webHidden/>
              </w:rPr>
              <w:fldChar w:fldCharType="begin"/>
            </w:r>
            <w:r>
              <w:rPr>
                <w:webHidden/>
              </w:rPr>
              <w:instrText xml:space="preserve"> PAGEREF _Toc207898471 \h </w:instrText>
            </w:r>
            <w:r>
              <w:rPr>
                <w:webHidden/>
              </w:rPr>
            </w:r>
            <w:r>
              <w:rPr>
                <w:webHidden/>
              </w:rPr>
              <w:fldChar w:fldCharType="separate"/>
            </w:r>
            <w:r w:rsidR="008A3BD3">
              <w:rPr>
                <w:webHidden/>
              </w:rPr>
              <w:t>16</w:t>
            </w:r>
            <w:r>
              <w:rPr>
                <w:webHidden/>
              </w:rPr>
              <w:fldChar w:fldCharType="end"/>
            </w:r>
          </w:hyperlink>
        </w:p>
        <w:p w14:paraId="5A77EA9D" w14:textId="09DCEFB9" w:rsidR="00A46D19" w:rsidRDefault="00A46D19">
          <w:pPr>
            <w:pStyle w:val="Kazalovsebine1"/>
            <w:rPr>
              <w:rFonts w:asciiTheme="minorHAnsi" w:eastAsiaTheme="minorEastAsia" w:hAnsiTheme="minorHAnsi" w:cstheme="minorBidi"/>
              <w:kern w:val="2"/>
              <w:sz w:val="24"/>
              <w:szCs w:val="24"/>
              <w:lang w:eastAsia="sl-SI"/>
              <w14:ligatures w14:val="standardContextual"/>
            </w:rPr>
          </w:pPr>
          <w:hyperlink w:anchor="_Toc207898472" w:history="1">
            <w:r w:rsidRPr="00904E51">
              <w:rPr>
                <w:rStyle w:val="Hiperpovezava"/>
              </w:rPr>
              <w:t>4</w:t>
            </w:r>
            <w:r>
              <w:rPr>
                <w:rFonts w:asciiTheme="minorHAnsi" w:eastAsiaTheme="minorEastAsia" w:hAnsiTheme="minorHAnsi" w:cstheme="minorBidi"/>
                <w:kern w:val="2"/>
                <w:sz w:val="24"/>
                <w:szCs w:val="24"/>
                <w:lang w:eastAsia="sl-SI"/>
                <w14:ligatures w14:val="standardContextual"/>
              </w:rPr>
              <w:tab/>
            </w:r>
            <w:r w:rsidRPr="00904E51">
              <w:rPr>
                <w:rStyle w:val="Hiperpovezava"/>
              </w:rPr>
              <w:t>Obvladovanje tveganj</w:t>
            </w:r>
            <w:r>
              <w:rPr>
                <w:webHidden/>
              </w:rPr>
              <w:tab/>
            </w:r>
            <w:r>
              <w:rPr>
                <w:webHidden/>
              </w:rPr>
              <w:fldChar w:fldCharType="begin"/>
            </w:r>
            <w:r>
              <w:rPr>
                <w:webHidden/>
              </w:rPr>
              <w:instrText xml:space="preserve"> PAGEREF _Toc207898472 \h </w:instrText>
            </w:r>
            <w:r>
              <w:rPr>
                <w:webHidden/>
              </w:rPr>
            </w:r>
            <w:r>
              <w:rPr>
                <w:webHidden/>
              </w:rPr>
              <w:fldChar w:fldCharType="separate"/>
            </w:r>
            <w:r w:rsidR="008A3BD3">
              <w:rPr>
                <w:webHidden/>
              </w:rPr>
              <w:t>17</w:t>
            </w:r>
            <w:r>
              <w:rPr>
                <w:webHidden/>
              </w:rPr>
              <w:fldChar w:fldCharType="end"/>
            </w:r>
          </w:hyperlink>
        </w:p>
        <w:p w14:paraId="45706099" w14:textId="2791CE2D" w:rsidR="00A46D19" w:rsidRDefault="00A46D19">
          <w:pPr>
            <w:pStyle w:val="Kazalovsebine2"/>
            <w:rPr>
              <w:rFonts w:asciiTheme="minorHAnsi" w:eastAsiaTheme="minorEastAsia" w:hAnsiTheme="minorHAnsi"/>
              <w:kern w:val="2"/>
              <w:sz w:val="24"/>
              <w:szCs w:val="24"/>
              <w:lang w:eastAsia="sl-SI"/>
              <w14:ligatures w14:val="standardContextual"/>
            </w:rPr>
          </w:pPr>
          <w:hyperlink w:anchor="_Toc207898473" w:history="1">
            <w:r w:rsidRPr="00904E51">
              <w:rPr>
                <w:rStyle w:val="Hiperpovezava"/>
              </w:rPr>
              <w:t>4.1</w:t>
            </w:r>
            <w:r>
              <w:rPr>
                <w:rFonts w:asciiTheme="minorHAnsi" w:eastAsiaTheme="minorEastAsia" w:hAnsiTheme="minorHAnsi"/>
                <w:kern w:val="2"/>
                <w:sz w:val="24"/>
                <w:szCs w:val="24"/>
                <w:lang w:eastAsia="sl-SI"/>
                <w14:ligatures w14:val="standardContextual"/>
              </w:rPr>
              <w:tab/>
            </w:r>
            <w:r w:rsidRPr="00904E51">
              <w:rPr>
                <w:rStyle w:val="Hiperpovezava"/>
              </w:rPr>
              <w:t>Metodološka izhodišča za oceno učinka v zvezi z varstvom podatkov</w:t>
            </w:r>
            <w:r>
              <w:rPr>
                <w:webHidden/>
              </w:rPr>
              <w:tab/>
            </w:r>
            <w:r>
              <w:rPr>
                <w:webHidden/>
              </w:rPr>
              <w:fldChar w:fldCharType="begin"/>
            </w:r>
            <w:r>
              <w:rPr>
                <w:webHidden/>
              </w:rPr>
              <w:instrText xml:space="preserve"> PAGEREF _Toc207898473 \h </w:instrText>
            </w:r>
            <w:r>
              <w:rPr>
                <w:webHidden/>
              </w:rPr>
            </w:r>
            <w:r>
              <w:rPr>
                <w:webHidden/>
              </w:rPr>
              <w:fldChar w:fldCharType="separate"/>
            </w:r>
            <w:r w:rsidR="008A3BD3">
              <w:rPr>
                <w:webHidden/>
              </w:rPr>
              <w:t>17</w:t>
            </w:r>
            <w:r>
              <w:rPr>
                <w:webHidden/>
              </w:rPr>
              <w:fldChar w:fldCharType="end"/>
            </w:r>
          </w:hyperlink>
        </w:p>
        <w:p w14:paraId="0336ACF8" w14:textId="3E98A40C" w:rsidR="00A46D19" w:rsidRDefault="00A46D19">
          <w:pPr>
            <w:pStyle w:val="Kazalovsebine2"/>
            <w:rPr>
              <w:rFonts w:asciiTheme="minorHAnsi" w:eastAsiaTheme="minorEastAsia" w:hAnsiTheme="minorHAnsi"/>
              <w:kern w:val="2"/>
              <w:sz w:val="24"/>
              <w:szCs w:val="24"/>
              <w:lang w:eastAsia="sl-SI"/>
              <w14:ligatures w14:val="standardContextual"/>
            </w:rPr>
          </w:pPr>
          <w:hyperlink w:anchor="_Toc207898474" w:history="1">
            <w:r w:rsidRPr="00904E51">
              <w:rPr>
                <w:rStyle w:val="Hiperpovezava"/>
              </w:rPr>
              <w:t>4.2</w:t>
            </w:r>
            <w:r>
              <w:rPr>
                <w:rFonts w:asciiTheme="minorHAnsi" w:eastAsiaTheme="minorEastAsia" w:hAnsiTheme="minorHAnsi"/>
                <w:kern w:val="2"/>
                <w:sz w:val="24"/>
                <w:szCs w:val="24"/>
                <w:lang w:eastAsia="sl-SI"/>
                <w14:ligatures w14:val="standardContextual"/>
              </w:rPr>
              <w:tab/>
            </w:r>
            <w:r w:rsidRPr="00904E51">
              <w:rPr>
                <w:rStyle w:val="Hiperpovezava"/>
              </w:rPr>
              <w:t>Minimalni nabor tveganj</w:t>
            </w:r>
            <w:r>
              <w:rPr>
                <w:webHidden/>
              </w:rPr>
              <w:tab/>
            </w:r>
            <w:r>
              <w:rPr>
                <w:webHidden/>
              </w:rPr>
              <w:fldChar w:fldCharType="begin"/>
            </w:r>
            <w:r>
              <w:rPr>
                <w:webHidden/>
              </w:rPr>
              <w:instrText xml:space="preserve"> PAGEREF _Toc207898474 \h </w:instrText>
            </w:r>
            <w:r>
              <w:rPr>
                <w:webHidden/>
              </w:rPr>
            </w:r>
            <w:r>
              <w:rPr>
                <w:webHidden/>
              </w:rPr>
              <w:fldChar w:fldCharType="separate"/>
            </w:r>
            <w:r w:rsidR="008A3BD3">
              <w:rPr>
                <w:webHidden/>
              </w:rPr>
              <w:t>19</w:t>
            </w:r>
            <w:r>
              <w:rPr>
                <w:webHidden/>
              </w:rPr>
              <w:fldChar w:fldCharType="end"/>
            </w:r>
          </w:hyperlink>
        </w:p>
        <w:p w14:paraId="63966256" w14:textId="4CF7DF38" w:rsidR="00A46D19" w:rsidRDefault="00A46D19">
          <w:pPr>
            <w:pStyle w:val="Kazalovsebine2"/>
            <w:rPr>
              <w:rFonts w:asciiTheme="minorHAnsi" w:eastAsiaTheme="minorEastAsia" w:hAnsiTheme="minorHAnsi"/>
              <w:kern w:val="2"/>
              <w:sz w:val="24"/>
              <w:szCs w:val="24"/>
              <w:lang w:eastAsia="sl-SI"/>
              <w14:ligatures w14:val="standardContextual"/>
            </w:rPr>
          </w:pPr>
          <w:hyperlink w:anchor="_Toc207898475" w:history="1">
            <w:r w:rsidRPr="00904E51">
              <w:rPr>
                <w:rStyle w:val="Hiperpovezava"/>
              </w:rPr>
              <w:t>4.3</w:t>
            </w:r>
            <w:r>
              <w:rPr>
                <w:rFonts w:asciiTheme="minorHAnsi" w:eastAsiaTheme="minorEastAsia" w:hAnsiTheme="minorHAnsi"/>
                <w:kern w:val="2"/>
                <w:sz w:val="24"/>
                <w:szCs w:val="24"/>
                <w:lang w:eastAsia="sl-SI"/>
                <w14:ligatures w14:val="standardContextual"/>
              </w:rPr>
              <w:tab/>
            </w:r>
            <w:r w:rsidRPr="00904E51">
              <w:rPr>
                <w:rStyle w:val="Hiperpovezava"/>
              </w:rPr>
              <w:t>Ocena učinka na temeljne pravice (FRIA)</w:t>
            </w:r>
            <w:r>
              <w:rPr>
                <w:webHidden/>
              </w:rPr>
              <w:tab/>
            </w:r>
            <w:r>
              <w:rPr>
                <w:webHidden/>
              </w:rPr>
              <w:fldChar w:fldCharType="begin"/>
            </w:r>
            <w:r>
              <w:rPr>
                <w:webHidden/>
              </w:rPr>
              <w:instrText xml:space="preserve"> PAGEREF _Toc207898475 \h </w:instrText>
            </w:r>
            <w:r>
              <w:rPr>
                <w:webHidden/>
              </w:rPr>
            </w:r>
            <w:r>
              <w:rPr>
                <w:webHidden/>
              </w:rPr>
              <w:fldChar w:fldCharType="separate"/>
            </w:r>
            <w:r w:rsidR="008A3BD3">
              <w:rPr>
                <w:webHidden/>
              </w:rPr>
              <w:t>22</w:t>
            </w:r>
            <w:r>
              <w:rPr>
                <w:webHidden/>
              </w:rPr>
              <w:fldChar w:fldCharType="end"/>
            </w:r>
          </w:hyperlink>
        </w:p>
        <w:p w14:paraId="1B475896" w14:textId="68E17DF7" w:rsidR="00A46D19" w:rsidRDefault="00A46D19">
          <w:pPr>
            <w:pStyle w:val="Kazalovsebine1"/>
            <w:rPr>
              <w:rFonts w:asciiTheme="minorHAnsi" w:eastAsiaTheme="minorEastAsia" w:hAnsiTheme="minorHAnsi" w:cstheme="minorBidi"/>
              <w:kern w:val="2"/>
              <w:sz w:val="24"/>
              <w:szCs w:val="24"/>
              <w:lang w:eastAsia="sl-SI"/>
              <w14:ligatures w14:val="standardContextual"/>
            </w:rPr>
          </w:pPr>
          <w:hyperlink w:anchor="_Toc207898476" w:history="1">
            <w:r w:rsidRPr="00904E51">
              <w:rPr>
                <w:rStyle w:val="Hiperpovezava"/>
              </w:rPr>
              <w:t>5</w:t>
            </w:r>
            <w:r>
              <w:rPr>
                <w:rFonts w:asciiTheme="minorHAnsi" w:eastAsiaTheme="minorEastAsia" w:hAnsiTheme="minorHAnsi" w:cstheme="minorBidi"/>
                <w:kern w:val="2"/>
                <w:sz w:val="24"/>
                <w:szCs w:val="24"/>
                <w:lang w:eastAsia="sl-SI"/>
                <w14:ligatures w14:val="standardContextual"/>
              </w:rPr>
              <w:tab/>
            </w:r>
            <w:r w:rsidRPr="00904E51">
              <w:rPr>
                <w:rStyle w:val="Hiperpovezava"/>
              </w:rPr>
              <w:t>Pravice posameznikov</w:t>
            </w:r>
            <w:r>
              <w:rPr>
                <w:webHidden/>
              </w:rPr>
              <w:tab/>
            </w:r>
            <w:r>
              <w:rPr>
                <w:webHidden/>
              </w:rPr>
              <w:fldChar w:fldCharType="begin"/>
            </w:r>
            <w:r>
              <w:rPr>
                <w:webHidden/>
              </w:rPr>
              <w:instrText xml:space="preserve"> PAGEREF _Toc207898476 \h </w:instrText>
            </w:r>
            <w:r>
              <w:rPr>
                <w:webHidden/>
              </w:rPr>
            </w:r>
            <w:r>
              <w:rPr>
                <w:webHidden/>
              </w:rPr>
              <w:fldChar w:fldCharType="separate"/>
            </w:r>
            <w:r w:rsidR="008A3BD3">
              <w:rPr>
                <w:webHidden/>
              </w:rPr>
              <w:t>24</w:t>
            </w:r>
            <w:r>
              <w:rPr>
                <w:webHidden/>
              </w:rPr>
              <w:fldChar w:fldCharType="end"/>
            </w:r>
          </w:hyperlink>
        </w:p>
        <w:p w14:paraId="1B1E26B8" w14:textId="7CC60E24" w:rsidR="00A46D19" w:rsidRDefault="00A46D19">
          <w:pPr>
            <w:pStyle w:val="Kazalovsebine1"/>
            <w:rPr>
              <w:rFonts w:asciiTheme="minorHAnsi" w:eastAsiaTheme="minorEastAsia" w:hAnsiTheme="minorHAnsi" w:cstheme="minorBidi"/>
              <w:kern w:val="2"/>
              <w:sz w:val="24"/>
              <w:szCs w:val="24"/>
              <w:lang w:eastAsia="sl-SI"/>
              <w14:ligatures w14:val="standardContextual"/>
            </w:rPr>
          </w:pPr>
          <w:hyperlink w:anchor="_Toc207898477" w:history="1">
            <w:r w:rsidRPr="00904E51">
              <w:rPr>
                <w:rStyle w:val="Hiperpovezava"/>
              </w:rPr>
              <w:t>6</w:t>
            </w:r>
            <w:r>
              <w:rPr>
                <w:rFonts w:asciiTheme="minorHAnsi" w:eastAsiaTheme="minorEastAsia" w:hAnsiTheme="minorHAnsi" w:cstheme="minorBidi"/>
                <w:kern w:val="2"/>
                <w:sz w:val="24"/>
                <w:szCs w:val="24"/>
                <w:lang w:eastAsia="sl-SI"/>
                <w14:ligatures w14:val="standardContextual"/>
              </w:rPr>
              <w:tab/>
            </w:r>
            <w:r w:rsidRPr="00904E51">
              <w:rPr>
                <w:rStyle w:val="Hiperpovezava"/>
              </w:rPr>
              <w:t>Odzivanje na kršitve</w:t>
            </w:r>
            <w:r>
              <w:rPr>
                <w:webHidden/>
              </w:rPr>
              <w:tab/>
            </w:r>
            <w:r>
              <w:rPr>
                <w:webHidden/>
              </w:rPr>
              <w:fldChar w:fldCharType="begin"/>
            </w:r>
            <w:r>
              <w:rPr>
                <w:webHidden/>
              </w:rPr>
              <w:instrText xml:space="preserve"> PAGEREF _Toc207898477 \h </w:instrText>
            </w:r>
            <w:r>
              <w:rPr>
                <w:webHidden/>
              </w:rPr>
            </w:r>
            <w:r>
              <w:rPr>
                <w:webHidden/>
              </w:rPr>
              <w:fldChar w:fldCharType="separate"/>
            </w:r>
            <w:r w:rsidR="008A3BD3">
              <w:rPr>
                <w:webHidden/>
              </w:rPr>
              <w:t>25</w:t>
            </w:r>
            <w:r>
              <w:rPr>
                <w:webHidden/>
              </w:rPr>
              <w:fldChar w:fldCharType="end"/>
            </w:r>
          </w:hyperlink>
        </w:p>
        <w:p w14:paraId="6EC02B78" w14:textId="4D872BBC" w:rsidR="00A46D19" w:rsidRDefault="00A46D19">
          <w:pPr>
            <w:pStyle w:val="Kazalovsebine1"/>
            <w:rPr>
              <w:rFonts w:asciiTheme="minorHAnsi" w:eastAsiaTheme="minorEastAsia" w:hAnsiTheme="minorHAnsi" w:cstheme="minorBidi"/>
              <w:kern w:val="2"/>
              <w:sz w:val="24"/>
              <w:szCs w:val="24"/>
              <w:lang w:eastAsia="sl-SI"/>
              <w14:ligatures w14:val="standardContextual"/>
            </w:rPr>
          </w:pPr>
          <w:hyperlink w:anchor="_Toc207898478" w:history="1">
            <w:r w:rsidRPr="00904E51">
              <w:rPr>
                <w:rStyle w:val="Hiperpovezava"/>
              </w:rPr>
              <w:t>7</w:t>
            </w:r>
            <w:r>
              <w:rPr>
                <w:rFonts w:asciiTheme="minorHAnsi" w:eastAsiaTheme="minorEastAsia" w:hAnsiTheme="minorHAnsi" w:cstheme="minorBidi"/>
                <w:kern w:val="2"/>
                <w:sz w:val="24"/>
                <w:szCs w:val="24"/>
                <w:lang w:eastAsia="sl-SI"/>
                <w14:ligatures w14:val="standardContextual"/>
              </w:rPr>
              <w:tab/>
            </w:r>
            <w:r w:rsidRPr="00904E51">
              <w:rPr>
                <w:rStyle w:val="Hiperpovezava"/>
              </w:rPr>
              <w:t>Revizije in pregledi</w:t>
            </w:r>
            <w:r>
              <w:rPr>
                <w:webHidden/>
              </w:rPr>
              <w:tab/>
            </w:r>
            <w:r>
              <w:rPr>
                <w:webHidden/>
              </w:rPr>
              <w:fldChar w:fldCharType="begin"/>
            </w:r>
            <w:r>
              <w:rPr>
                <w:webHidden/>
              </w:rPr>
              <w:instrText xml:space="preserve"> PAGEREF _Toc207898478 \h </w:instrText>
            </w:r>
            <w:r>
              <w:rPr>
                <w:webHidden/>
              </w:rPr>
            </w:r>
            <w:r>
              <w:rPr>
                <w:webHidden/>
              </w:rPr>
              <w:fldChar w:fldCharType="separate"/>
            </w:r>
            <w:r w:rsidR="008A3BD3">
              <w:rPr>
                <w:webHidden/>
              </w:rPr>
              <w:t>26</w:t>
            </w:r>
            <w:r>
              <w:rPr>
                <w:webHidden/>
              </w:rPr>
              <w:fldChar w:fldCharType="end"/>
            </w:r>
          </w:hyperlink>
        </w:p>
        <w:p w14:paraId="446A00CB" w14:textId="5D50977F" w:rsidR="001827AF" w:rsidRPr="00124E33" w:rsidRDefault="00625BF8" w:rsidP="001827AF">
          <w:pPr>
            <w:rPr>
              <w:rFonts w:ascii="Segoe UI Semilight" w:hAnsi="Segoe UI Semilight" w:cs="Segoe UI Semilight"/>
              <w:b/>
              <w:bCs/>
              <w:noProof/>
            </w:rPr>
          </w:pPr>
          <w:r w:rsidRPr="00124E33">
            <w:rPr>
              <w:rFonts w:ascii="Segoe UI Semilight" w:hAnsi="Segoe UI Semilight" w:cs="Segoe UI Semilight"/>
              <w:noProof/>
            </w:rPr>
            <w:fldChar w:fldCharType="end"/>
          </w:r>
        </w:p>
      </w:sdtContent>
    </w:sdt>
    <w:bookmarkEnd w:id="0"/>
    <w:p w14:paraId="59F5F25A" w14:textId="05BC49D1" w:rsidR="00D20E10" w:rsidRPr="00124E33" w:rsidRDefault="00D20E10">
      <w:pPr>
        <w:spacing w:after="160" w:line="259" w:lineRule="auto"/>
        <w:rPr>
          <w:rFonts w:ascii="Segoe UI Semilight" w:hAnsi="Segoe UI Semilight" w:cs="Segoe UI Semilight"/>
          <w:color w:val="363636"/>
        </w:rPr>
      </w:pPr>
      <w:r w:rsidRPr="00124E33">
        <w:rPr>
          <w:rFonts w:ascii="Segoe UI Semilight" w:hAnsi="Segoe UI Semilight" w:cs="Segoe UI Semilight"/>
        </w:rPr>
        <w:br w:type="page"/>
      </w:r>
    </w:p>
    <w:p w14:paraId="7560E933" w14:textId="77777777" w:rsidR="00CB1212" w:rsidRDefault="00CB1212" w:rsidP="00CB1212">
      <w:pPr>
        <w:pStyle w:val="Naslov1"/>
      </w:pPr>
      <w:bookmarkStart w:id="1" w:name="_Toc207898452"/>
      <w:r>
        <w:lastRenderedPageBreak/>
        <w:t>Varovanje osebnih podatkov</w:t>
      </w:r>
      <w:bookmarkEnd w:id="1"/>
    </w:p>
    <w:p w14:paraId="7671D383" w14:textId="01752B4C" w:rsidR="00A97539" w:rsidRDefault="00A97539" w:rsidP="003C5C28">
      <w:pPr>
        <w:pStyle w:val="Naslov2"/>
        <w:jc w:val="both"/>
      </w:pPr>
      <w:bookmarkStart w:id="2" w:name="_Toc207898453"/>
      <w:r>
        <w:t>Splošno</w:t>
      </w:r>
      <w:bookmarkEnd w:id="2"/>
    </w:p>
    <w:p w14:paraId="2B3D9CB4" w14:textId="60049C3D" w:rsidR="00EE1FC7" w:rsidRPr="00CC7825" w:rsidRDefault="00EE1FC7" w:rsidP="00CC7825">
      <w:pPr>
        <w:spacing w:line="276" w:lineRule="auto"/>
        <w:jc w:val="both"/>
        <w:rPr>
          <w:rFonts w:cs="Segoe UI"/>
        </w:rPr>
      </w:pPr>
      <w:r w:rsidRPr="00CC7825">
        <w:rPr>
          <w:rFonts w:cs="Segoe UI"/>
        </w:rPr>
        <w:t xml:space="preserve">Namen </w:t>
      </w:r>
      <w:r w:rsidR="008A487B">
        <w:rPr>
          <w:rFonts w:cs="Segoe UI"/>
        </w:rPr>
        <w:t>rešitve</w:t>
      </w:r>
      <w:r w:rsidRPr="00CC7825">
        <w:rPr>
          <w:rFonts w:cs="Segoe UI"/>
        </w:rPr>
        <w:t xml:space="preserve"> IS ADRZ </w:t>
      </w:r>
      <w:r w:rsidR="002A5308" w:rsidRPr="00CC7825">
        <w:rPr>
          <w:rFonts w:cs="Segoe UI"/>
        </w:rPr>
        <w:t xml:space="preserve">v ožjem smislu </w:t>
      </w:r>
      <w:r w:rsidRPr="00CC7825">
        <w:rPr>
          <w:rFonts w:cs="Segoe UI"/>
        </w:rPr>
        <w:t xml:space="preserve">je zagotavljanje boljše organizacije dela v zdravstvenem sistemu (tj. enostavnejše, preglednejše in učinkovitejše načrtovanje urnikov v zdravstvenih ustanovah) in </w:t>
      </w:r>
      <w:r w:rsidR="002D7282" w:rsidRPr="00CC7825">
        <w:rPr>
          <w:rFonts w:cs="Segoe UI"/>
        </w:rPr>
        <w:t>v širšem smislu</w:t>
      </w:r>
      <w:r w:rsidRPr="00CC7825">
        <w:rPr>
          <w:rFonts w:cs="Segoe UI"/>
        </w:rPr>
        <w:t xml:space="preserve"> doseganje učinkovitejšega in sodobnejšega zdravstvenega sistema (npr. izboljšanje delovne zakonodaje v zdravstvenem sistemu; izboljšanje komunikacije med deležniki, višja kakovost oskrbe pacientov).</w:t>
      </w:r>
    </w:p>
    <w:p w14:paraId="0A14111F" w14:textId="77777777" w:rsidR="00EE1FC7" w:rsidRPr="00CC7825" w:rsidRDefault="00EE1FC7" w:rsidP="00CC7825">
      <w:pPr>
        <w:spacing w:line="276" w:lineRule="auto"/>
        <w:jc w:val="both"/>
        <w:rPr>
          <w:rFonts w:cs="Segoe UI"/>
        </w:rPr>
      </w:pPr>
    </w:p>
    <w:p w14:paraId="3D2FDC27" w14:textId="4F2FF95A" w:rsidR="00701FCD" w:rsidRPr="00CC7825" w:rsidRDefault="002D7282" w:rsidP="00CC7825">
      <w:pPr>
        <w:spacing w:line="276" w:lineRule="auto"/>
        <w:jc w:val="both"/>
        <w:rPr>
          <w:rFonts w:cs="Segoe UI"/>
        </w:rPr>
      </w:pPr>
      <w:r w:rsidRPr="00CC7825">
        <w:rPr>
          <w:rFonts w:cs="Segoe UI"/>
        </w:rPr>
        <w:t>V ožjem smislu IS ADRZ</w:t>
      </w:r>
      <w:r w:rsidR="00F9533E" w:rsidRPr="00CC7825">
        <w:rPr>
          <w:rFonts w:cs="Segoe UI"/>
        </w:rPr>
        <w:t>, skladno s terminologijo</w:t>
      </w:r>
      <w:r w:rsidR="0090463A" w:rsidRPr="00CC7825">
        <w:rPr>
          <w:rFonts w:cs="Segoe UI"/>
        </w:rPr>
        <w:t xml:space="preserve"> Splošne uredbe o varstvu podatkov</w:t>
      </w:r>
      <w:r w:rsidR="00B868BD" w:rsidRPr="005B0593">
        <w:rPr>
          <w:rFonts w:cs="Segoe UI"/>
          <w:vertAlign w:val="superscript"/>
        </w:rPr>
        <w:footnoteReference w:id="2"/>
      </w:r>
      <w:r w:rsidR="00F9533E" w:rsidRPr="00CC7825">
        <w:rPr>
          <w:rFonts w:cs="Segoe UI"/>
        </w:rPr>
        <w:t>,</w:t>
      </w:r>
      <w:r w:rsidR="0090463A" w:rsidRPr="00CC7825">
        <w:rPr>
          <w:rFonts w:cs="Segoe UI"/>
        </w:rPr>
        <w:t xml:space="preserve"> predstavlja </w:t>
      </w:r>
      <w:r w:rsidR="0090463A" w:rsidRPr="00CC7825">
        <w:rPr>
          <w:rFonts w:cs="Segoe UI"/>
          <w:b/>
          <w:bCs/>
        </w:rPr>
        <w:t>sredstvo obdelave osebnih podatkov</w:t>
      </w:r>
      <w:r w:rsidR="0090265A" w:rsidRPr="00CC7825">
        <w:rPr>
          <w:rFonts w:cs="Segoe UI"/>
        </w:rPr>
        <w:t xml:space="preserve"> naslednjih kategorij posameznikov:</w:t>
      </w:r>
    </w:p>
    <w:p w14:paraId="63B99FBD" w14:textId="21FA2CDE" w:rsidR="00E61736" w:rsidRPr="00CC7825" w:rsidRDefault="006240C0" w:rsidP="00294CD1">
      <w:pPr>
        <w:pStyle w:val="Odstavekseznama"/>
        <w:numPr>
          <w:ilvl w:val="0"/>
          <w:numId w:val="13"/>
        </w:numPr>
        <w:spacing w:line="276" w:lineRule="auto"/>
        <w:jc w:val="both"/>
        <w:rPr>
          <w:rFonts w:cs="Segoe UI"/>
        </w:rPr>
      </w:pPr>
      <w:r w:rsidRPr="00CC7825">
        <w:rPr>
          <w:rFonts w:cs="Segoe UI"/>
        </w:rPr>
        <w:t>delavci v delovnem razmerju</w:t>
      </w:r>
      <w:r w:rsidR="003C499A" w:rsidRPr="00CC7825">
        <w:rPr>
          <w:rFonts w:cs="Segoe UI"/>
        </w:rPr>
        <w:t>,</w:t>
      </w:r>
    </w:p>
    <w:p w14:paraId="00A0FF10" w14:textId="5F92FDA2" w:rsidR="006240C0" w:rsidRPr="00CC7825" w:rsidRDefault="006240C0" w:rsidP="00294CD1">
      <w:pPr>
        <w:pStyle w:val="Odstavekseznama"/>
        <w:numPr>
          <w:ilvl w:val="0"/>
          <w:numId w:val="13"/>
        </w:numPr>
        <w:spacing w:line="276" w:lineRule="auto"/>
        <w:jc w:val="both"/>
        <w:rPr>
          <w:rFonts w:cs="Segoe UI"/>
        </w:rPr>
      </w:pPr>
      <w:r w:rsidRPr="00CC7825">
        <w:rPr>
          <w:rFonts w:cs="Segoe UI"/>
        </w:rPr>
        <w:t>delavci v drugem pogodbenem razmerju (</w:t>
      </w:r>
      <w:r w:rsidR="009D5531" w:rsidRPr="00CC7825">
        <w:rPr>
          <w:rFonts w:cs="Segoe UI"/>
        </w:rPr>
        <w:t>izvajalci po delovršnih pogodbah, delavci na usposabljanju in specializaciji, študentje),</w:t>
      </w:r>
    </w:p>
    <w:p w14:paraId="51BD019C" w14:textId="76A3E741" w:rsidR="009D5531" w:rsidRPr="002669A6" w:rsidRDefault="00E2131C" w:rsidP="002669A6">
      <w:pPr>
        <w:spacing w:line="276" w:lineRule="auto"/>
        <w:ind w:left="360"/>
        <w:jc w:val="both"/>
        <w:rPr>
          <w:rFonts w:cs="Segoe UI"/>
        </w:rPr>
      </w:pPr>
      <w:r w:rsidRPr="002669A6">
        <w:rPr>
          <w:rFonts w:cs="Segoe UI"/>
        </w:rPr>
        <w:t xml:space="preserve">za katere se v nadaljnjem besedilu poenoteno uporablja </w:t>
      </w:r>
      <w:r w:rsidRPr="002669A6">
        <w:rPr>
          <w:rFonts w:cs="Segoe UI"/>
          <w:b/>
          <w:bCs/>
        </w:rPr>
        <w:t>izraz »zaposleni« ali tudi »posamezniki«</w:t>
      </w:r>
      <w:r w:rsidRPr="002669A6">
        <w:rPr>
          <w:rFonts w:cs="Segoe UI"/>
        </w:rPr>
        <w:t xml:space="preserve">. </w:t>
      </w:r>
    </w:p>
    <w:p w14:paraId="3E74BF91" w14:textId="77777777" w:rsidR="0090463A" w:rsidRDefault="0090463A" w:rsidP="00CB1212"/>
    <w:p w14:paraId="40BEBAD4" w14:textId="64207CBE" w:rsidR="00746D0C" w:rsidRPr="00CC7825" w:rsidRDefault="00117F27" w:rsidP="00CC7825">
      <w:pPr>
        <w:spacing w:line="276" w:lineRule="auto"/>
        <w:jc w:val="both"/>
        <w:rPr>
          <w:rFonts w:cs="Segoe UI"/>
        </w:rPr>
      </w:pPr>
      <w:r w:rsidRPr="00CC7825">
        <w:rPr>
          <w:rFonts w:cs="Segoe UI"/>
        </w:rPr>
        <w:t xml:space="preserve">Namen rešitve v </w:t>
      </w:r>
      <w:r w:rsidRPr="00CC7825">
        <w:rPr>
          <w:rFonts w:cs="Segoe UI"/>
          <w:b/>
          <w:bCs/>
        </w:rPr>
        <w:t>ožjem smislu</w:t>
      </w:r>
      <w:r w:rsidRPr="00CC7825">
        <w:rPr>
          <w:rFonts w:cs="Segoe UI"/>
        </w:rPr>
        <w:t xml:space="preserve"> </w:t>
      </w:r>
      <w:r w:rsidR="005F10E0" w:rsidRPr="00CC7825">
        <w:rPr>
          <w:rFonts w:cs="Segoe UI"/>
        </w:rPr>
        <w:t xml:space="preserve">v celoti sledi namenu </w:t>
      </w:r>
      <w:r w:rsidRPr="00CC7825">
        <w:rPr>
          <w:rFonts w:cs="Segoe UI"/>
        </w:rPr>
        <w:t>obdelave osebnih podatkov</w:t>
      </w:r>
      <w:r w:rsidR="00D87ACA" w:rsidRPr="00CC7825">
        <w:rPr>
          <w:rFonts w:cs="Segoe UI"/>
        </w:rPr>
        <w:t xml:space="preserve"> </w:t>
      </w:r>
      <w:r w:rsidR="005F10E0" w:rsidRPr="00CC7825">
        <w:rPr>
          <w:rFonts w:cs="Segoe UI"/>
        </w:rPr>
        <w:t xml:space="preserve">v okviru kadrovskih procesov (tj. za potrebe izpolnjevanja zakonskih zahtev delodajalca </w:t>
      </w:r>
      <w:r w:rsidR="00A36509">
        <w:rPr>
          <w:rFonts w:cs="Segoe UI"/>
        </w:rPr>
        <w:t>oz.</w:t>
      </w:r>
      <w:r w:rsidR="005F10E0" w:rsidRPr="00CC7825">
        <w:rPr>
          <w:rFonts w:cs="Segoe UI"/>
        </w:rPr>
        <w:t xml:space="preserve"> </w:t>
      </w:r>
      <w:r w:rsidR="00D87ACA" w:rsidRPr="00CC7825">
        <w:rPr>
          <w:rFonts w:cs="Segoe UI"/>
        </w:rPr>
        <w:t xml:space="preserve">za potrebe uveljavljanja pravic in obveznosti </w:t>
      </w:r>
      <w:r w:rsidR="00A36509">
        <w:rPr>
          <w:rFonts w:cs="Segoe UI"/>
        </w:rPr>
        <w:t xml:space="preserve">zaposlenih </w:t>
      </w:r>
      <w:r w:rsidR="00D87ACA" w:rsidRPr="00CC7825">
        <w:rPr>
          <w:rFonts w:cs="Segoe UI"/>
        </w:rPr>
        <w:t xml:space="preserve">iz delovnega </w:t>
      </w:r>
      <w:r w:rsidR="009726FC" w:rsidRPr="00CC7825">
        <w:rPr>
          <w:rFonts w:cs="Segoe UI"/>
        </w:rPr>
        <w:t xml:space="preserve">ali drugega pogodbenega </w:t>
      </w:r>
      <w:r w:rsidR="00D87ACA" w:rsidRPr="00CC7825">
        <w:rPr>
          <w:rFonts w:cs="Segoe UI"/>
        </w:rPr>
        <w:t>razmerja</w:t>
      </w:r>
      <w:r w:rsidR="005F10E0" w:rsidRPr="00CC7825">
        <w:rPr>
          <w:rFonts w:cs="Segoe UI"/>
        </w:rPr>
        <w:t>)</w:t>
      </w:r>
      <w:r w:rsidR="009726FC" w:rsidRPr="00CC7825">
        <w:rPr>
          <w:rFonts w:cs="Segoe UI"/>
        </w:rPr>
        <w:t>.</w:t>
      </w:r>
      <w:r w:rsidR="005F10E0" w:rsidRPr="00CC7825">
        <w:rPr>
          <w:rFonts w:cs="Segoe UI"/>
        </w:rPr>
        <w:t xml:space="preserve"> </w:t>
      </w:r>
      <w:r w:rsidR="00746D0C" w:rsidRPr="00CC7825">
        <w:rPr>
          <w:rFonts w:cs="Segoe UI"/>
        </w:rPr>
        <w:t>V vlogi delodajalca nastopa javni zdravstven zavod, ki bo uporab</w:t>
      </w:r>
      <w:r w:rsidR="00020E6A" w:rsidRPr="00CC7825">
        <w:rPr>
          <w:rFonts w:cs="Segoe UI"/>
        </w:rPr>
        <w:t>nik</w:t>
      </w:r>
      <w:r w:rsidR="00746D0C" w:rsidRPr="00CC7825">
        <w:rPr>
          <w:rFonts w:cs="Segoe UI"/>
        </w:rPr>
        <w:t xml:space="preserve"> IS ADRZ. Vsak javni zdravstveni zavod zase </w:t>
      </w:r>
      <w:r w:rsidR="00382004" w:rsidRPr="00CC7825">
        <w:rPr>
          <w:rFonts w:cs="Segoe UI"/>
        </w:rPr>
        <w:t xml:space="preserve">bo nastopal kot </w:t>
      </w:r>
      <w:r w:rsidR="00746D0C" w:rsidRPr="00CC7825">
        <w:rPr>
          <w:rFonts w:cs="Segoe UI"/>
        </w:rPr>
        <w:t xml:space="preserve"> samostojni upravljavec </w:t>
      </w:r>
      <w:r w:rsidR="00382004" w:rsidRPr="00CC7825">
        <w:rPr>
          <w:rFonts w:cs="Segoe UI"/>
        </w:rPr>
        <w:t xml:space="preserve">osebnih podatkov </w:t>
      </w:r>
      <w:r w:rsidR="00020E6A" w:rsidRPr="00CC7825">
        <w:rPr>
          <w:rFonts w:cs="Segoe UI"/>
        </w:rPr>
        <w:t xml:space="preserve">svojih </w:t>
      </w:r>
      <w:r w:rsidR="00382004" w:rsidRPr="00CC7825">
        <w:rPr>
          <w:rFonts w:cs="Segoe UI"/>
        </w:rPr>
        <w:t>zaposlenih</w:t>
      </w:r>
      <w:r w:rsidR="00020E6A" w:rsidRPr="00CC7825">
        <w:rPr>
          <w:rFonts w:cs="Segoe UI"/>
        </w:rPr>
        <w:t xml:space="preserve">, </w:t>
      </w:r>
      <w:r w:rsidR="00921683" w:rsidRPr="00CC7825">
        <w:rPr>
          <w:rFonts w:cs="Segoe UI"/>
        </w:rPr>
        <w:t>kar je potrebno upoštevati pri zasnovi infrastrukture IS ADRZ</w:t>
      </w:r>
      <w:r w:rsidR="00B2734B" w:rsidRPr="00CC7825">
        <w:rPr>
          <w:rFonts w:cs="Segoe UI"/>
        </w:rPr>
        <w:t xml:space="preserve"> (tj. ločene baze podatkov)</w:t>
      </w:r>
      <w:r w:rsidR="00921683" w:rsidRPr="00CC7825">
        <w:rPr>
          <w:rFonts w:cs="Segoe UI"/>
        </w:rPr>
        <w:t xml:space="preserve">. </w:t>
      </w:r>
    </w:p>
    <w:p w14:paraId="03F4BE3A" w14:textId="77777777" w:rsidR="00746D0C" w:rsidRPr="00CC7825" w:rsidRDefault="00746D0C" w:rsidP="00CC7825">
      <w:pPr>
        <w:spacing w:line="276" w:lineRule="auto"/>
        <w:jc w:val="both"/>
        <w:rPr>
          <w:rFonts w:cs="Segoe UI"/>
        </w:rPr>
      </w:pPr>
    </w:p>
    <w:p w14:paraId="522E71A2" w14:textId="73FB544E" w:rsidR="007B1C50" w:rsidRPr="00CC7825" w:rsidRDefault="002D7282" w:rsidP="00CC7825">
      <w:pPr>
        <w:spacing w:line="276" w:lineRule="auto"/>
        <w:jc w:val="both"/>
        <w:rPr>
          <w:rFonts w:cs="Segoe UI"/>
        </w:rPr>
      </w:pPr>
      <w:r w:rsidRPr="00CC7825">
        <w:rPr>
          <w:rFonts w:cs="Segoe UI"/>
        </w:rPr>
        <w:t xml:space="preserve">V </w:t>
      </w:r>
      <w:r w:rsidRPr="00CC7825">
        <w:rPr>
          <w:rFonts w:cs="Segoe UI"/>
          <w:b/>
          <w:bCs/>
        </w:rPr>
        <w:t>širšem smislu</w:t>
      </w:r>
      <w:r w:rsidRPr="00CC7825">
        <w:rPr>
          <w:rFonts w:cs="Segoe UI"/>
        </w:rPr>
        <w:t xml:space="preserve"> </w:t>
      </w:r>
      <w:r w:rsidR="00382004" w:rsidRPr="00CC7825">
        <w:rPr>
          <w:rFonts w:cs="Segoe UI"/>
        </w:rPr>
        <w:t xml:space="preserve">namen IS ADRZ presega prvotni namen obdelave osebnih podatkov </w:t>
      </w:r>
      <w:r w:rsidR="00541619" w:rsidRPr="00CC7825">
        <w:rPr>
          <w:rFonts w:cs="Segoe UI"/>
        </w:rPr>
        <w:t xml:space="preserve">zaposlenih. </w:t>
      </w:r>
      <w:r w:rsidR="002E7D9F" w:rsidRPr="00CC7825">
        <w:rPr>
          <w:rFonts w:cs="Segoe UI"/>
        </w:rPr>
        <w:t xml:space="preserve">Posledično </w:t>
      </w:r>
      <w:r w:rsidR="00382004" w:rsidRPr="00CC7825">
        <w:rPr>
          <w:rFonts w:cs="Segoe UI"/>
        </w:rPr>
        <w:t xml:space="preserve">se </w:t>
      </w:r>
      <w:r w:rsidR="007B1C50" w:rsidRPr="00CC7825">
        <w:rPr>
          <w:rFonts w:cs="Segoe UI"/>
        </w:rPr>
        <w:t xml:space="preserve">z ustreznimi </w:t>
      </w:r>
      <w:r w:rsidR="002E7D9F" w:rsidRPr="00CC7825">
        <w:rPr>
          <w:rFonts w:cs="Segoe UI"/>
        </w:rPr>
        <w:t xml:space="preserve">ukrepi </w:t>
      </w:r>
      <w:r w:rsidR="00382004" w:rsidRPr="00CC7825">
        <w:rPr>
          <w:rFonts w:cs="Segoe UI"/>
        </w:rPr>
        <w:t xml:space="preserve">zagotovi obdelava osebnih podatkov </w:t>
      </w:r>
      <w:r w:rsidR="007B1C50" w:rsidRPr="00CC7825">
        <w:rPr>
          <w:rFonts w:cs="Segoe UI"/>
        </w:rPr>
        <w:t xml:space="preserve">na sekundarni ravni v popolnoma </w:t>
      </w:r>
      <w:proofErr w:type="spellStart"/>
      <w:r w:rsidR="007B1C50" w:rsidRPr="00CC7825">
        <w:rPr>
          <w:rFonts w:cs="Segoe UI"/>
        </w:rPr>
        <w:t>anonimizirani</w:t>
      </w:r>
      <w:proofErr w:type="spellEnd"/>
      <w:r w:rsidR="007B1C50" w:rsidRPr="00CC7825">
        <w:rPr>
          <w:rFonts w:cs="Segoe UI"/>
        </w:rPr>
        <w:t xml:space="preserve"> obliki</w:t>
      </w:r>
      <w:r w:rsidR="005E11F0" w:rsidRPr="00CC7825">
        <w:rPr>
          <w:rFonts w:cs="Segoe UI"/>
        </w:rPr>
        <w:t xml:space="preserve"> (tj. analitični podatki)</w:t>
      </w:r>
      <w:r w:rsidR="007B1C50" w:rsidRPr="00CC7825">
        <w:rPr>
          <w:rFonts w:cs="Segoe UI"/>
        </w:rPr>
        <w:t>.</w:t>
      </w:r>
      <w:r w:rsidR="005E11F0" w:rsidRPr="00CC7825">
        <w:rPr>
          <w:rFonts w:cs="Segoe UI"/>
        </w:rPr>
        <w:t xml:space="preserve"> </w:t>
      </w:r>
      <w:r w:rsidR="00CD77C3" w:rsidRPr="00CC7825">
        <w:rPr>
          <w:rFonts w:cs="Segoe UI"/>
        </w:rPr>
        <w:t xml:space="preserve">Dostop do slednjih se zagotovi </w:t>
      </w:r>
      <w:r w:rsidR="00B8614B" w:rsidRPr="00CC7825">
        <w:rPr>
          <w:rFonts w:cs="Segoe UI"/>
        </w:rPr>
        <w:t>resornemu ministrstvu za potrebe nadaljnjega oblikovanja strategij ter politik</w:t>
      </w:r>
      <w:r w:rsidR="00CD2E88" w:rsidRPr="00CC7825">
        <w:rPr>
          <w:rFonts w:cs="Segoe UI"/>
        </w:rPr>
        <w:t xml:space="preserve"> za izboljšanje učinkovitosti in dostopnosti </w:t>
      </w:r>
      <w:r w:rsidR="00B8614B" w:rsidRPr="00CC7825">
        <w:rPr>
          <w:rFonts w:cs="Segoe UI"/>
        </w:rPr>
        <w:t>zdravstvenega sistema.</w:t>
      </w:r>
    </w:p>
    <w:p w14:paraId="6E9FA586" w14:textId="77777777" w:rsidR="00653DA9" w:rsidRDefault="00653DA9" w:rsidP="00CB1212"/>
    <w:p w14:paraId="6CF342A3" w14:textId="77777777" w:rsidR="00093218" w:rsidRDefault="00093218">
      <w:pPr>
        <w:spacing w:after="160" w:line="259" w:lineRule="auto"/>
        <w:rPr>
          <w:rFonts w:cs="Segoe UI"/>
        </w:rPr>
      </w:pPr>
      <w:r>
        <w:rPr>
          <w:rFonts w:cs="Segoe UI"/>
        </w:rPr>
        <w:br w:type="page"/>
      </w:r>
    </w:p>
    <w:p w14:paraId="79F536B7" w14:textId="530E53E4" w:rsidR="00CB1212" w:rsidRPr="00093218" w:rsidRDefault="00093218" w:rsidP="00093218">
      <w:pPr>
        <w:spacing w:line="276" w:lineRule="auto"/>
        <w:jc w:val="both"/>
        <w:rPr>
          <w:b/>
          <w:bCs/>
        </w:rPr>
      </w:pPr>
      <w:r w:rsidRPr="00093218">
        <w:rPr>
          <w:rFonts w:cs="Segoe UI"/>
          <w:b/>
          <w:bCs/>
        </w:rPr>
        <w:lastRenderedPageBreak/>
        <w:t xml:space="preserve">Tabela </w:t>
      </w:r>
      <w:r w:rsidRPr="00093218">
        <w:rPr>
          <w:rFonts w:cs="Segoe UI"/>
          <w:b/>
          <w:bCs/>
        </w:rPr>
        <w:fldChar w:fldCharType="begin"/>
      </w:r>
      <w:r w:rsidRPr="00093218">
        <w:rPr>
          <w:rFonts w:cs="Segoe UI"/>
          <w:b/>
          <w:bCs/>
        </w:rPr>
        <w:instrText xml:space="preserve"> SEQ Tabela \* ARABIC </w:instrText>
      </w:r>
      <w:r w:rsidRPr="00093218">
        <w:rPr>
          <w:rFonts w:cs="Segoe UI"/>
          <w:b/>
          <w:bCs/>
        </w:rPr>
        <w:fldChar w:fldCharType="separate"/>
      </w:r>
      <w:r w:rsidR="008A3BD3">
        <w:rPr>
          <w:rFonts w:cs="Segoe UI"/>
          <w:b/>
          <w:bCs/>
          <w:noProof/>
        </w:rPr>
        <w:t>1</w:t>
      </w:r>
      <w:r w:rsidRPr="00093218">
        <w:rPr>
          <w:rFonts w:cs="Segoe UI"/>
          <w:b/>
          <w:bCs/>
        </w:rPr>
        <w:fldChar w:fldCharType="end"/>
      </w:r>
      <w:r w:rsidRPr="00093218">
        <w:rPr>
          <w:rFonts w:cs="Segoe UI"/>
          <w:b/>
          <w:bCs/>
        </w:rPr>
        <w:t xml:space="preserve">: </w:t>
      </w:r>
      <w:r w:rsidR="00275758" w:rsidRPr="00093218">
        <w:rPr>
          <w:b/>
          <w:bCs/>
        </w:rPr>
        <w:t>Shema deležnikov</w:t>
      </w:r>
      <w:r w:rsidR="00E067EB">
        <w:rPr>
          <w:b/>
          <w:bCs/>
        </w:rPr>
        <w:t>*</w:t>
      </w:r>
      <w:r w:rsidR="00F05C1B" w:rsidRPr="00093218">
        <w:rPr>
          <w:b/>
          <w:bCs/>
        </w:rPr>
        <w:t xml:space="preserve"> </w:t>
      </w:r>
    </w:p>
    <w:p w14:paraId="3C487D28" w14:textId="77777777" w:rsidR="00093218" w:rsidRPr="00093218" w:rsidRDefault="00093218" w:rsidP="00093218">
      <w:pPr>
        <w:spacing w:line="276" w:lineRule="auto"/>
        <w:jc w:val="both"/>
        <w:rPr>
          <w:rFonts w:cs="Segoe UI"/>
        </w:rPr>
      </w:pPr>
    </w:p>
    <w:tbl>
      <w:tblPr>
        <w:tblStyle w:val="Tabelamrea"/>
        <w:tblW w:w="0" w:type="auto"/>
        <w:tblLook w:val="04A0" w:firstRow="1" w:lastRow="0" w:firstColumn="1" w:lastColumn="0" w:noHBand="0" w:noVBand="1"/>
      </w:tblPr>
      <w:tblGrid>
        <w:gridCol w:w="1763"/>
        <w:gridCol w:w="2138"/>
        <w:gridCol w:w="2492"/>
        <w:gridCol w:w="3235"/>
      </w:tblGrid>
      <w:tr w:rsidR="00C573DF" w:rsidRPr="004163CA" w14:paraId="5388CC50" w14:textId="77777777" w:rsidTr="00C573DF">
        <w:tc>
          <w:tcPr>
            <w:tcW w:w="1763" w:type="dxa"/>
            <w:hideMark/>
          </w:tcPr>
          <w:p w14:paraId="1570300C" w14:textId="77777777" w:rsidR="00C573DF" w:rsidRPr="004163CA" w:rsidRDefault="00C573DF" w:rsidP="00093218">
            <w:pPr>
              <w:spacing w:line="276" w:lineRule="auto"/>
              <w:rPr>
                <w:rFonts w:cs="Segoe UI"/>
                <w:b/>
                <w:bCs/>
                <w:sz w:val="18"/>
                <w:szCs w:val="18"/>
              </w:rPr>
            </w:pPr>
            <w:r w:rsidRPr="004163CA">
              <w:rPr>
                <w:rFonts w:cs="Segoe UI"/>
                <w:b/>
                <w:bCs/>
                <w:sz w:val="18"/>
                <w:szCs w:val="18"/>
              </w:rPr>
              <w:t>Deležnik</w:t>
            </w:r>
          </w:p>
        </w:tc>
        <w:tc>
          <w:tcPr>
            <w:tcW w:w="2138" w:type="dxa"/>
          </w:tcPr>
          <w:p w14:paraId="4BC32C65" w14:textId="6468D44E" w:rsidR="00C573DF" w:rsidRPr="0071497F" w:rsidRDefault="00E057A5" w:rsidP="00093218">
            <w:pPr>
              <w:spacing w:line="276" w:lineRule="auto"/>
              <w:rPr>
                <w:rFonts w:cs="Segoe UI"/>
                <w:b/>
                <w:bCs/>
                <w:sz w:val="18"/>
                <w:szCs w:val="18"/>
              </w:rPr>
            </w:pPr>
            <w:r>
              <w:rPr>
                <w:rFonts w:cs="Segoe UI"/>
                <w:b/>
                <w:bCs/>
                <w:sz w:val="18"/>
                <w:szCs w:val="18"/>
              </w:rPr>
              <w:t>V</w:t>
            </w:r>
            <w:r w:rsidR="00C573DF" w:rsidRPr="0071497F">
              <w:rPr>
                <w:rFonts w:cs="Segoe UI"/>
                <w:b/>
                <w:bCs/>
                <w:sz w:val="18"/>
                <w:szCs w:val="18"/>
              </w:rPr>
              <w:t xml:space="preserve">loga z vidika </w:t>
            </w:r>
            <w:r w:rsidR="007371FD">
              <w:rPr>
                <w:rFonts w:cs="Segoe UI"/>
                <w:b/>
                <w:bCs/>
                <w:sz w:val="18"/>
                <w:szCs w:val="18"/>
              </w:rPr>
              <w:t>obdelave OP</w:t>
            </w:r>
          </w:p>
        </w:tc>
        <w:tc>
          <w:tcPr>
            <w:tcW w:w="2492" w:type="dxa"/>
            <w:hideMark/>
          </w:tcPr>
          <w:p w14:paraId="0BF002F3" w14:textId="0A550F05" w:rsidR="00C573DF" w:rsidRPr="00C573DF" w:rsidRDefault="00E057A5" w:rsidP="00093218">
            <w:pPr>
              <w:spacing w:line="276" w:lineRule="auto"/>
              <w:rPr>
                <w:rFonts w:cs="Segoe UI"/>
                <w:b/>
                <w:bCs/>
                <w:sz w:val="18"/>
                <w:szCs w:val="18"/>
                <w:lang w:val="en-US"/>
              </w:rPr>
            </w:pPr>
            <w:proofErr w:type="spellStart"/>
            <w:r>
              <w:rPr>
                <w:rFonts w:cs="Segoe UI"/>
                <w:b/>
                <w:bCs/>
                <w:sz w:val="18"/>
                <w:szCs w:val="18"/>
                <w:lang w:val="en-US"/>
              </w:rPr>
              <w:t>V</w:t>
            </w:r>
            <w:r w:rsidR="00C573DF" w:rsidRPr="00C573DF">
              <w:rPr>
                <w:rFonts w:cs="Segoe UI"/>
                <w:b/>
                <w:bCs/>
                <w:sz w:val="18"/>
                <w:szCs w:val="18"/>
                <w:lang w:val="en-US"/>
              </w:rPr>
              <w:t>loga</w:t>
            </w:r>
            <w:proofErr w:type="spellEnd"/>
            <w:r w:rsidR="00C573DF" w:rsidRPr="00C573DF">
              <w:rPr>
                <w:rFonts w:cs="Segoe UI"/>
                <w:b/>
                <w:bCs/>
                <w:sz w:val="18"/>
                <w:szCs w:val="18"/>
                <w:lang w:val="en-US"/>
              </w:rPr>
              <w:t xml:space="preserve"> z </w:t>
            </w:r>
            <w:proofErr w:type="spellStart"/>
            <w:r w:rsidR="00C573DF" w:rsidRPr="00C573DF">
              <w:rPr>
                <w:rFonts w:cs="Segoe UI"/>
                <w:b/>
                <w:bCs/>
                <w:sz w:val="18"/>
                <w:szCs w:val="18"/>
                <w:lang w:val="en-US"/>
              </w:rPr>
              <w:t>vidika</w:t>
            </w:r>
            <w:proofErr w:type="spellEnd"/>
            <w:r w:rsidR="00C573DF" w:rsidRPr="00C573DF">
              <w:rPr>
                <w:rFonts w:cs="Segoe UI"/>
                <w:b/>
                <w:bCs/>
                <w:sz w:val="18"/>
                <w:szCs w:val="18"/>
                <w:lang w:val="en-US"/>
              </w:rPr>
              <w:t xml:space="preserve"> IS AD</w:t>
            </w:r>
            <w:r w:rsidR="00C573DF">
              <w:rPr>
                <w:rFonts w:cs="Segoe UI"/>
                <w:b/>
                <w:bCs/>
                <w:sz w:val="18"/>
                <w:szCs w:val="18"/>
                <w:lang w:val="en-US"/>
              </w:rPr>
              <w:t>RZ</w:t>
            </w:r>
          </w:p>
        </w:tc>
        <w:tc>
          <w:tcPr>
            <w:tcW w:w="3235" w:type="dxa"/>
          </w:tcPr>
          <w:p w14:paraId="11ADCC71" w14:textId="4D1E183A" w:rsidR="00C573DF" w:rsidRPr="004163CA" w:rsidRDefault="00E057A5" w:rsidP="00093218">
            <w:pPr>
              <w:spacing w:line="276" w:lineRule="auto"/>
              <w:rPr>
                <w:rFonts w:cs="Segoe UI"/>
                <w:b/>
                <w:bCs/>
                <w:sz w:val="18"/>
                <w:szCs w:val="18"/>
              </w:rPr>
            </w:pPr>
            <w:r>
              <w:rPr>
                <w:rFonts w:cs="Segoe UI"/>
                <w:b/>
                <w:bCs/>
                <w:sz w:val="18"/>
                <w:szCs w:val="18"/>
              </w:rPr>
              <w:t>N</w:t>
            </w:r>
            <w:r w:rsidR="00C573DF" w:rsidRPr="004163CA">
              <w:rPr>
                <w:rFonts w:cs="Segoe UI"/>
                <w:b/>
                <w:bCs/>
                <w:sz w:val="18"/>
                <w:szCs w:val="18"/>
              </w:rPr>
              <w:t>aloge</w:t>
            </w:r>
          </w:p>
        </w:tc>
      </w:tr>
      <w:tr w:rsidR="00C573DF" w:rsidRPr="004163CA" w14:paraId="579AF7CF" w14:textId="77777777" w:rsidTr="00C573DF">
        <w:tc>
          <w:tcPr>
            <w:tcW w:w="1763" w:type="dxa"/>
          </w:tcPr>
          <w:p w14:paraId="4212FAEB" w14:textId="684386AC" w:rsidR="00C573DF" w:rsidRPr="004163CA" w:rsidRDefault="001013FD" w:rsidP="00093218">
            <w:pPr>
              <w:spacing w:line="276" w:lineRule="auto"/>
              <w:rPr>
                <w:rFonts w:cs="Segoe UI"/>
                <w:b/>
                <w:bCs/>
                <w:sz w:val="18"/>
                <w:szCs w:val="18"/>
              </w:rPr>
            </w:pPr>
            <w:r>
              <w:rPr>
                <w:rFonts w:cs="Segoe UI"/>
                <w:b/>
                <w:bCs/>
                <w:sz w:val="18"/>
                <w:szCs w:val="18"/>
              </w:rPr>
              <w:t>Z</w:t>
            </w:r>
            <w:r w:rsidR="00C573DF" w:rsidRPr="004163CA">
              <w:rPr>
                <w:rFonts w:cs="Segoe UI"/>
                <w:b/>
                <w:bCs/>
                <w:sz w:val="18"/>
                <w:szCs w:val="18"/>
              </w:rPr>
              <w:t>aposleni</w:t>
            </w:r>
            <w:r>
              <w:rPr>
                <w:rFonts w:cs="Segoe UI"/>
                <w:b/>
                <w:bCs/>
                <w:sz w:val="18"/>
                <w:szCs w:val="18"/>
              </w:rPr>
              <w:t xml:space="preserve"> / delavci </w:t>
            </w:r>
          </w:p>
        </w:tc>
        <w:tc>
          <w:tcPr>
            <w:tcW w:w="2138" w:type="dxa"/>
          </w:tcPr>
          <w:p w14:paraId="71CEBAC0" w14:textId="726E3E21" w:rsidR="00C573DF" w:rsidRDefault="00993B39" w:rsidP="00093218">
            <w:pPr>
              <w:spacing w:line="276" w:lineRule="auto"/>
              <w:rPr>
                <w:rFonts w:cs="Segoe UI"/>
                <w:sz w:val="18"/>
                <w:szCs w:val="18"/>
                <w:lang w:val="pl-PL"/>
              </w:rPr>
            </w:pPr>
            <w:r>
              <w:rPr>
                <w:rFonts w:cs="Segoe UI"/>
                <w:sz w:val="18"/>
                <w:szCs w:val="18"/>
                <w:lang w:val="pl-PL"/>
              </w:rPr>
              <w:t>P</w:t>
            </w:r>
            <w:r w:rsidR="00C573DF">
              <w:rPr>
                <w:rFonts w:cs="Segoe UI"/>
                <w:sz w:val="18"/>
                <w:szCs w:val="18"/>
                <w:lang w:val="pl-PL"/>
              </w:rPr>
              <w:t>osameznik,</w:t>
            </w:r>
            <w:r w:rsidR="00C573DF" w:rsidRPr="004163CA">
              <w:rPr>
                <w:rFonts w:cs="Segoe UI"/>
                <w:sz w:val="18"/>
                <w:szCs w:val="18"/>
                <w:lang w:val="pl-PL"/>
              </w:rPr>
              <w:t xml:space="preserve"> na kater</w:t>
            </w:r>
            <w:r w:rsidR="00C573DF">
              <w:rPr>
                <w:rFonts w:cs="Segoe UI"/>
                <w:sz w:val="18"/>
                <w:szCs w:val="18"/>
                <w:lang w:val="pl-PL"/>
              </w:rPr>
              <w:t>ega</w:t>
            </w:r>
            <w:r w:rsidR="00C573DF" w:rsidRPr="004163CA">
              <w:rPr>
                <w:rFonts w:cs="Segoe UI"/>
                <w:sz w:val="18"/>
                <w:szCs w:val="18"/>
                <w:lang w:val="pl-PL"/>
              </w:rPr>
              <w:t xml:space="preserve"> se osebni podatki nanašajo</w:t>
            </w:r>
          </w:p>
        </w:tc>
        <w:tc>
          <w:tcPr>
            <w:tcW w:w="2492" w:type="dxa"/>
          </w:tcPr>
          <w:p w14:paraId="34797059" w14:textId="1863FDDB" w:rsidR="00C573DF" w:rsidRDefault="00993B39" w:rsidP="00093218">
            <w:pPr>
              <w:spacing w:line="276" w:lineRule="auto"/>
              <w:rPr>
                <w:rFonts w:cs="Segoe UI"/>
                <w:sz w:val="18"/>
                <w:szCs w:val="18"/>
                <w:lang w:val="pl-PL"/>
              </w:rPr>
            </w:pPr>
            <w:r>
              <w:rPr>
                <w:rFonts w:cs="Segoe UI"/>
                <w:sz w:val="18"/>
                <w:szCs w:val="18"/>
                <w:lang w:val="pl-PL"/>
              </w:rPr>
              <w:t>U</w:t>
            </w:r>
            <w:r w:rsidR="00C573DF">
              <w:rPr>
                <w:rFonts w:cs="Segoe UI"/>
                <w:sz w:val="18"/>
                <w:szCs w:val="18"/>
                <w:lang w:val="pl-PL"/>
              </w:rPr>
              <w:t>porabnik IS ADRZ</w:t>
            </w:r>
            <w:r w:rsidR="00DB0C3B">
              <w:rPr>
                <w:rFonts w:cs="Segoe UI"/>
                <w:sz w:val="18"/>
                <w:szCs w:val="18"/>
                <w:lang w:val="pl-PL"/>
              </w:rPr>
              <w:t xml:space="preserve"> v ožjem smislu</w:t>
            </w:r>
            <w:r w:rsidR="00831225">
              <w:rPr>
                <w:rFonts w:cs="Segoe UI"/>
                <w:sz w:val="18"/>
                <w:szCs w:val="18"/>
                <w:lang w:val="pl-PL"/>
              </w:rPr>
              <w:t xml:space="preserve"> (</w:t>
            </w:r>
            <w:r w:rsidR="005D775F">
              <w:rPr>
                <w:rFonts w:cs="Segoe UI"/>
                <w:sz w:val="18"/>
                <w:szCs w:val="18"/>
                <w:lang w:val="pl-PL"/>
              </w:rPr>
              <w:t>zdravstveno osebje)</w:t>
            </w:r>
          </w:p>
          <w:p w14:paraId="6D30EBC0" w14:textId="2B69AF8C" w:rsidR="00C573DF" w:rsidRPr="004163CA" w:rsidRDefault="00C573DF" w:rsidP="00093218">
            <w:pPr>
              <w:spacing w:line="276" w:lineRule="auto"/>
              <w:rPr>
                <w:rFonts w:cs="Segoe UI"/>
                <w:sz w:val="18"/>
                <w:szCs w:val="18"/>
                <w:lang w:val="pl-PL"/>
              </w:rPr>
            </w:pPr>
          </w:p>
        </w:tc>
        <w:tc>
          <w:tcPr>
            <w:tcW w:w="3235" w:type="dxa"/>
          </w:tcPr>
          <w:p w14:paraId="08D1118D" w14:textId="7DF8774A" w:rsidR="00C573DF" w:rsidRPr="004163CA" w:rsidRDefault="00046396" w:rsidP="00093218">
            <w:pPr>
              <w:spacing w:line="276" w:lineRule="auto"/>
              <w:rPr>
                <w:rFonts w:cs="Segoe UI"/>
                <w:sz w:val="18"/>
                <w:szCs w:val="18"/>
                <w:lang w:val="pl-PL"/>
              </w:rPr>
            </w:pPr>
            <w:r>
              <w:rPr>
                <w:rFonts w:cs="Segoe UI"/>
                <w:sz w:val="18"/>
                <w:szCs w:val="18"/>
                <w:lang w:val="pl-PL"/>
              </w:rPr>
              <w:t>U</w:t>
            </w:r>
            <w:r w:rsidR="00C573DF" w:rsidRPr="004163CA">
              <w:rPr>
                <w:rFonts w:cs="Segoe UI"/>
                <w:sz w:val="18"/>
                <w:szCs w:val="18"/>
                <w:lang w:val="pl-PL"/>
              </w:rPr>
              <w:t xml:space="preserve">poraba IS ADRZ za </w:t>
            </w:r>
            <w:r w:rsidR="00BF42F5">
              <w:rPr>
                <w:rFonts w:cs="Segoe UI"/>
                <w:sz w:val="18"/>
                <w:szCs w:val="18"/>
                <w:lang w:val="pl-PL"/>
              </w:rPr>
              <w:t xml:space="preserve">izpolnjevanje </w:t>
            </w:r>
            <w:r w:rsidR="00C573DF" w:rsidRPr="004163CA">
              <w:rPr>
                <w:rFonts w:cs="Segoe UI"/>
                <w:sz w:val="18"/>
                <w:szCs w:val="18"/>
                <w:lang w:val="pl-PL"/>
              </w:rPr>
              <w:t>delovnih obveznosti pri svojem delodajalcu (JZZ).</w:t>
            </w:r>
          </w:p>
        </w:tc>
      </w:tr>
      <w:tr w:rsidR="00C573DF" w:rsidRPr="004163CA" w14:paraId="70838A12" w14:textId="77777777" w:rsidTr="00C573DF">
        <w:tc>
          <w:tcPr>
            <w:tcW w:w="1763" w:type="dxa"/>
            <w:hideMark/>
          </w:tcPr>
          <w:p w14:paraId="6F2192C5" w14:textId="0E3A4CD4" w:rsidR="00C573DF" w:rsidRPr="004163CA" w:rsidRDefault="00C573DF" w:rsidP="00093218">
            <w:pPr>
              <w:spacing w:line="276" w:lineRule="auto"/>
              <w:rPr>
                <w:rFonts w:cs="Segoe UI"/>
                <w:sz w:val="18"/>
                <w:szCs w:val="18"/>
              </w:rPr>
            </w:pPr>
            <w:r>
              <w:rPr>
                <w:rFonts w:cs="Segoe UI"/>
                <w:b/>
                <w:bCs/>
                <w:sz w:val="18"/>
                <w:szCs w:val="18"/>
              </w:rPr>
              <w:t>j</w:t>
            </w:r>
            <w:r w:rsidRPr="004163CA">
              <w:rPr>
                <w:rFonts w:cs="Segoe UI"/>
                <w:b/>
                <w:bCs/>
                <w:sz w:val="18"/>
                <w:szCs w:val="18"/>
              </w:rPr>
              <w:t xml:space="preserve">avni zdravstveni zavod </w:t>
            </w:r>
            <w:r w:rsidR="006F1CAF">
              <w:rPr>
                <w:rFonts w:cs="Segoe UI"/>
                <w:b/>
                <w:bCs/>
                <w:sz w:val="18"/>
                <w:szCs w:val="18"/>
              </w:rPr>
              <w:t>(JZZ</w:t>
            </w:r>
            <w:r w:rsidR="00993B39">
              <w:rPr>
                <w:rFonts w:cs="Segoe UI"/>
                <w:b/>
                <w:bCs/>
                <w:sz w:val="18"/>
                <w:szCs w:val="18"/>
              </w:rPr>
              <w:t xml:space="preserve">) </w:t>
            </w:r>
            <w:r w:rsidR="00212B8E">
              <w:rPr>
                <w:rFonts w:cs="Segoe UI"/>
                <w:b/>
                <w:bCs/>
                <w:sz w:val="18"/>
                <w:szCs w:val="18"/>
              </w:rPr>
              <w:t>/</w:t>
            </w:r>
            <w:r w:rsidR="006F1CAF">
              <w:rPr>
                <w:rFonts w:cs="Segoe UI"/>
                <w:b/>
                <w:bCs/>
                <w:sz w:val="18"/>
                <w:szCs w:val="18"/>
              </w:rPr>
              <w:t xml:space="preserve"> </w:t>
            </w:r>
            <w:r w:rsidRPr="004163CA">
              <w:rPr>
                <w:rFonts w:cs="Segoe UI"/>
                <w:b/>
                <w:bCs/>
                <w:sz w:val="18"/>
                <w:szCs w:val="18"/>
              </w:rPr>
              <w:t>delodajalec</w:t>
            </w:r>
          </w:p>
        </w:tc>
        <w:tc>
          <w:tcPr>
            <w:tcW w:w="2138" w:type="dxa"/>
          </w:tcPr>
          <w:p w14:paraId="5964C1FE" w14:textId="5F169ED8" w:rsidR="00C573DF" w:rsidRDefault="00993B39" w:rsidP="00093218">
            <w:pPr>
              <w:spacing w:line="276" w:lineRule="auto"/>
              <w:rPr>
                <w:rFonts w:cs="Segoe UI"/>
                <w:sz w:val="18"/>
                <w:szCs w:val="18"/>
              </w:rPr>
            </w:pPr>
            <w:r>
              <w:rPr>
                <w:rFonts w:cs="Segoe UI"/>
                <w:sz w:val="18"/>
                <w:szCs w:val="18"/>
              </w:rPr>
              <w:t>U</w:t>
            </w:r>
            <w:r w:rsidR="00C573DF" w:rsidRPr="004163CA">
              <w:rPr>
                <w:rFonts w:cs="Segoe UI"/>
                <w:sz w:val="18"/>
                <w:szCs w:val="18"/>
              </w:rPr>
              <w:t>pravljalec osebnih podatkov</w:t>
            </w:r>
          </w:p>
          <w:p w14:paraId="165488C4" w14:textId="77777777" w:rsidR="00C573DF" w:rsidRDefault="00C573DF" w:rsidP="00093218">
            <w:pPr>
              <w:spacing w:line="276" w:lineRule="auto"/>
              <w:rPr>
                <w:rFonts w:cs="Segoe UI"/>
                <w:sz w:val="18"/>
                <w:szCs w:val="18"/>
              </w:rPr>
            </w:pPr>
          </w:p>
        </w:tc>
        <w:tc>
          <w:tcPr>
            <w:tcW w:w="2492" w:type="dxa"/>
            <w:hideMark/>
          </w:tcPr>
          <w:p w14:paraId="76086FD9" w14:textId="27F451FF" w:rsidR="00C573DF" w:rsidRPr="004163CA" w:rsidRDefault="00993B39" w:rsidP="00093218">
            <w:pPr>
              <w:spacing w:line="276" w:lineRule="auto"/>
              <w:rPr>
                <w:rFonts w:cs="Segoe UI"/>
                <w:sz w:val="18"/>
                <w:szCs w:val="18"/>
              </w:rPr>
            </w:pPr>
            <w:r>
              <w:rPr>
                <w:rFonts w:cs="Segoe UI"/>
                <w:sz w:val="18"/>
                <w:szCs w:val="18"/>
              </w:rPr>
              <w:t>U</w:t>
            </w:r>
            <w:r w:rsidR="00C573DF">
              <w:rPr>
                <w:rFonts w:cs="Segoe UI"/>
                <w:sz w:val="18"/>
                <w:szCs w:val="18"/>
              </w:rPr>
              <w:t>porabnik IS ADRZ v ožjem smislu</w:t>
            </w:r>
            <w:r w:rsidR="005D775F">
              <w:rPr>
                <w:rFonts w:cs="Segoe UI"/>
                <w:sz w:val="18"/>
                <w:szCs w:val="18"/>
              </w:rPr>
              <w:t xml:space="preserve"> (načrtovalec delovnih razporedov, vodstvo zavoda</w:t>
            </w:r>
            <w:r w:rsidR="00915D12">
              <w:rPr>
                <w:rFonts w:cs="Segoe UI"/>
                <w:sz w:val="18"/>
                <w:szCs w:val="18"/>
              </w:rPr>
              <w:t>, administrator na nivoju JZZ</w:t>
            </w:r>
            <w:r w:rsidR="006F1CAF">
              <w:rPr>
                <w:rFonts w:cs="Segoe UI"/>
                <w:sz w:val="18"/>
                <w:szCs w:val="18"/>
              </w:rPr>
              <w:t>)</w:t>
            </w:r>
          </w:p>
        </w:tc>
        <w:tc>
          <w:tcPr>
            <w:tcW w:w="3235" w:type="dxa"/>
          </w:tcPr>
          <w:p w14:paraId="3CB7C168" w14:textId="671D43C8" w:rsidR="00C573DF" w:rsidRPr="00DF2572" w:rsidRDefault="00DF2572" w:rsidP="00093218">
            <w:pPr>
              <w:spacing w:line="276" w:lineRule="auto"/>
              <w:rPr>
                <w:rFonts w:cs="Segoe UI"/>
                <w:sz w:val="18"/>
                <w:szCs w:val="18"/>
              </w:rPr>
            </w:pPr>
            <w:r w:rsidRPr="00DF2572">
              <w:rPr>
                <w:rFonts w:cs="Segoe UI"/>
                <w:sz w:val="18"/>
                <w:szCs w:val="18"/>
              </w:rPr>
              <w:t>Uporaba IS ADRZ</w:t>
            </w:r>
            <w:r>
              <w:rPr>
                <w:rFonts w:cs="Segoe UI"/>
                <w:sz w:val="18"/>
                <w:szCs w:val="18"/>
              </w:rPr>
              <w:t xml:space="preserve"> za </w:t>
            </w:r>
            <w:r w:rsidR="00BF42F5" w:rsidRPr="00BF42F5">
              <w:rPr>
                <w:rFonts w:cs="Segoe UI"/>
                <w:sz w:val="18"/>
                <w:szCs w:val="18"/>
              </w:rPr>
              <w:t>izdelav</w:t>
            </w:r>
            <w:r w:rsidR="00BF42F5">
              <w:rPr>
                <w:rFonts w:cs="Segoe UI"/>
                <w:sz w:val="18"/>
                <w:szCs w:val="18"/>
              </w:rPr>
              <w:t>o</w:t>
            </w:r>
            <w:r w:rsidR="00BF42F5" w:rsidRPr="00BF42F5">
              <w:rPr>
                <w:rFonts w:cs="Segoe UI"/>
                <w:sz w:val="18"/>
                <w:szCs w:val="18"/>
              </w:rPr>
              <w:t xml:space="preserve"> delovnih razporedov</w:t>
            </w:r>
            <w:r w:rsidR="00212B8E">
              <w:rPr>
                <w:rFonts w:cs="Segoe UI"/>
                <w:sz w:val="18"/>
                <w:szCs w:val="18"/>
              </w:rPr>
              <w:t xml:space="preserve"> in razporejanje zaposlenih.</w:t>
            </w:r>
          </w:p>
        </w:tc>
      </w:tr>
      <w:tr w:rsidR="00C573DF" w:rsidRPr="004163CA" w14:paraId="79A04191" w14:textId="77777777" w:rsidTr="00C573DF">
        <w:tc>
          <w:tcPr>
            <w:tcW w:w="1763" w:type="dxa"/>
          </w:tcPr>
          <w:p w14:paraId="0154C5D6" w14:textId="77777777" w:rsidR="00C573DF" w:rsidRPr="004163CA" w:rsidRDefault="00C573DF" w:rsidP="00093218">
            <w:pPr>
              <w:spacing w:line="276" w:lineRule="auto"/>
              <w:rPr>
                <w:rFonts w:cs="Segoe UI"/>
                <w:b/>
                <w:bCs/>
                <w:sz w:val="18"/>
                <w:szCs w:val="18"/>
              </w:rPr>
            </w:pPr>
            <w:r w:rsidRPr="004163CA">
              <w:rPr>
                <w:rFonts w:cs="Segoe UI"/>
                <w:b/>
                <w:bCs/>
                <w:sz w:val="18"/>
                <w:szCs w:val="18"/>
              </w:rPr>
              <w:t>Ministrstvo za zdravje</w:t>
            </w:r>
          </w:p>
        </w:tc>
        <w:tc>
          <w:tcPr>
            <w:tcW w:w="2138" w:type="dxa"/>
          </w:tcPr>
          <w:p w14:paraId="242AF302" w14:textId="31045CFE" w:rsidR="00C573DF" w:rsidRPr="009B5E23" w:rsidRDefault="002A0A9C" w:rsidP="00093218">
            <w:pPr>
              <w:spacing w:line="276" w:lineRule="auto"/>
              <w:rPr>
                <w:rFonts w:cs="Segoe UI"/>
                <w:sz w:val="18"/>
                <w:szCs w:val="18"/>
                <w:highlight w:val="yellow"/>
              </w:rPr>
            </w:pPr>
            <w:r>
              <w:rPr>
                <w:rFonts w:cs="Segoe UI"/>
                <w:sz w:val="18"/>
                <w:szCs w:val="18"/>
              </w:rPr>
              <w:t>O</w:t>
            </w:r>
            <w:r w:rsidR="007B444C">
              <w:rPr>
                <w:rFonts w:cs="Segoe UI"/>
                <w:sz w:val="18"/>
                <w:szCs w:val="18"/>
              </w:rPr>
              <w:t>bdelovalec</w:t>
            </w:r>
          </w:p>
        </w:tc>
        <w:tc>
          <w:tcPr>
            <w:tcW w:w="2492" w:type="dxa"/>
          </w:tcPr>
          <w:p w14:paraId="2C36486F" w14:textId="2CACF200" w:rsidR="00C573DF" w:rsidRPr="00076D42" w:rsidRDefault="00046396" w:rsidP="00093218">
            <w:pPr>
              <w:spacing w:line="276" w:lineRule="auto"/>
              <w:rPr>
                <w:rFonts w:cs="Segoe UI"/>
                <w:sz w:val="18"/>
                <w:szCs w:val="18"/>
              </w:rPr>
            </w:pPr>
            <w:r>
              <w:rPr>
                <w:rFonts w:cs="Segoe UI"/>
                <w:sz w:val="18"/>
                <w:szCs w:val="18"/>
              </w:rPr>
              <w:t>U</w:t>
            </w:r>
            <w:r w:rsidR="009121D8" w:rsidRPr="00076D42">
              <w:rPr>
                <w:rFonts w:cs="Segoe UI"/>
                <w:sz w:val="18"/>
                <w:szCs w:val="18"/>
              </w:rPr>
              <w:t xml:space="preserve">porabnik IS ADRZ v širšem smislu (uporabnik </w:t>
            </w:r>
            <w:proofErr w:type="spellStart"/>
            <w:r w:rsidR="009121D8" w:rsidRPr="00076D42">
              <w:rPr>
                <w:rFonts w:cs="Segoe UI"/>
                <w:sz w:val="18"/>
                <w:szCs w:val="18"/>
              </w:rPr>
              <w:t>anonimiziranih</w:t>
            </w:r>
            <w:proofErr w:type="spellEnd"/>
            <w:r w:rsidR="00915D12" w:rsidRPr="00076D42">
              <w:rPr>
                <w:rFonts w:cs="Segoe UI"/>
                <w:sz w:val="18"/>
                <w:szCs w:val="18"/>
              </w:rPr>
              <w:t xml:space="preserve"> oz.</w:t>
            </w:r>
            <w:r w:rsidR="009121D8" w:rsidRPr="00076D42">
              <w:rPr>
                <w:rFonts w:cs="Segoe UI"/>
                <w:sz w:val="18"/>
                <w:szCs w:val="18"/>
              </w:rPr>
              <w:t xml:space="preserve"> analitičnih podatkov</w:t>
            </w:r>
            <w:r w:rsidR="00915D12" w:rsidRPr="00076D42">
              <w:rPr>
                <w:rFonts w:cs="Segoe UI"/>
                <w:sz w:val="18"/>
                <w:szCs w:val="18"/>
              </w:rPr>
              <w:t xml:space="preserve">; </w:t>
            </w:r>
            <w:r w:rsidR="00840B75" w:rsidRPr="00076D42">
              <w:rPr>
                <w:rFonts w:cs="Segoe UI"/>
                <w:sz w:val="18"/>
                <w:szCs w:val="18"/>
              </w:rPr>
              <w:t>administrator na nivoju rešitve</w:t>
            </w:r>
            <w:r w:rsidR="009121D8" w:rsidRPr="00076D42">
              <w:rPr>
                <w:rFonts w:cs="Segoe UI"/>
                <w:sz w:val="18"/>
                <w:szCs w:val="18"/>
              </w:rPr>
              <w:t>)</w:t>
            </w:r>
          </w:p>
        </w:tc>
        <w:tc>
          <w:tcPr>
            <w:tcW w:w="3235" w:type="dxa"/>
          </w:tcPr>
          <w:p w14:paraId="39858BD0" w14:textId="33CD0855" w:rsidR="00C573DF" w:rsidRPr="00076D42" w:rsidRDefault="00C573DF" w:rsidP="00093218">
            <w:pPr>
              <w:spacing w:line="276" w:lineRule="auto"/>
              <w:rPr>
                <w:rFonts w:cs="Segoe UI"/>
                <w:sz w:val="18"/>
                <w:szCs w:val="18"/>
                <w:lang w:val="pl-PL"/>
              </w:rPr>
            </w:pPr>
            <w:r w:rsidRPr="00076D42">
              <w:rPr>
                <w:rFonts w:cs="Segoe UI"/>
                <w:sz w:val="18"/>
                <w:szCs w:val="18"/>
                <w:lang w:val="pl-PL"/>
              </w:rPr>
              <w:t>Lastnik IS ADRZ (nosilec pogodbe s ponudnikom IS ADRZ; nosilec pogodbe z JZZ</w:t>
            </w:r>
            <w:r w:rsidR="006F1CAF" w:rsidRPr="00076D42">
              <w:rPr>
                <w:rFonts w:cs="Segoe UI"/>
                <w:sz w:val="18"/>
                <w:szCs w:val="18"/>
                <w:lang w:val="pl-PL"/>
              </w:rPr>
              <w:t>)</w:t>
            </w:r>
            <w:r w:rsidR="00FE204E" w:rsidRPr="00076D42">
              <w:rPr>
                <w:rFonts w:cs="Segoe UI"/>
                <w:sz w:val="18"/>
                <w:szCs w:val="18"/>
                <w:lang w:val="pl-PL"/>
              </w:rPr>
              <w:t>;</w:t>
            </w:r>
          </w:p>
          <w:p w14:paraId="53518676" w14:textId="20A3292A" w:rsidR="00C573DF" w:rsidRPr="00076D42" w:rsidRDefault="0071497F" w:rsidP="00093218">
            <w:pPr>
              <w:spacing w:line="276" w:lineRule="auto"/>
              <w:rPr>
                <w:rFonts w:cs="Segoe UI"/>
                <w:sz w:val="18"/>
                <w:szCs w:val="18"/>
                <w:lang w:val="pl-PL"/>
              </w:rPr>
            </w:pPr>
            <w:r>
              <w:rPr>
                <w:rFonts w:cs="Segoe UI"/>
                <w:sz w:val="18"/>
                <w:szCs w:val="18"/>
                <w:lang w:val="pl-PL"/>
              </w:rPr>
              <w:t>p</w:t>
            </w:r>
            <w:r w:rsidR="00C573DF" w:rsidRPr="00076D42">
              <w:rPr>
                <w:rFonts w:cs="Segoe UI"/>
                <w:sz w:val="18"/>
                <w:szCs w:val="18"/>
              </w:rPr>
              <w:t>odpora</w:t>
            </w:r>
            <w:r w:rsidR="006F1CAF" w:rsidRPr="00076D42">
              <w:rPr>
                <w:rFonts w:cs="Segoe UI"/>
                <w:sz w:val="18"/>
                <w:szCs w:val="18"/>
              </w:rPr>
              <w:t xml:space="preserve"> </w:t>
            </w:r>
            <w:r w:rsidR="00C573DF" w:rsidRPr="00076D42">
              <w:rPr>
                <w:rFonts w:cs="Segoe UI"/>
                <w:sz w:val="18"/>
                <w:szCs w:val="18"/>
              </w:rPr>
              <w:t>pri uporabi IS ADRZ; izobraževanj</w:t>
            </w:r>
            <w:r>
              <w:rPr>
                <w:rFonts w:cs="Segoe UI"/>
                <w:sz w:val="18"/>
                <w:szCs w:val="18"/>
              </w:rPr>
              <w:t>a/usposabljanja</w:t>
            </w:r>
          </w:p>
        </w:tc>
      </w:tr>
      <w:tr w:rsidR="00C573DF" w:rsidRPr="004163CA" w14:paraId="3AA43203" w14:textId="77777777" w:rsidTr="00C573DF">
        <w:tc>
          <w:tcPr>
            <w:tcW w:w="1763" w:type="dxa"/>
            <w:hideMark/>
          </w:tcPr>
          <w:p w14:paraId="14005CAD" w14:textId="77777777" w:rsidR="00C573DF" w:rsidRPr="004163CA" w:rsidRDefault="00C573DF" w:rsidP="00093218">
            <w:pPr>
              <w:spacing w:line="276" w:lineRule="auto"/>
              <w:rPr>
                <w:rFonts w:cs="Segoe UI"/>
                <w:sz w:val="18"/>
                <w:szCs w:val="18"/>
              </w:rPr>
            </w:pPr>
            <w:r w:rsidRPr="004163CA">
              <w:rPr>
                <w:rFonts w:cs="Segoe UI"/>
                <w:b/>
                <w:bCs/>
                <w:sz w:val="18"/>
                <w:szCs w:val="18"/>
              </w:rPr>
              <w:t>NIJZ</w:t>
            </w:r>
          </w:p>
        </w:tc>
        <w:tc>
          <w:tcPr>
            <w:tcW w:w="2138" w:type="dxa"/>
          </w:tcPr>
          <w:p w14:paraId="2FD753FD" w14:textId="40BA2178" w:rsidR="00C573DF" w:rsidRDefault="002A0A9C" w:rsidP="00093218">
            <w:pPr>
              <w:spacing w:line="276" w:lineRule="auto"/>
              <w:rPr>
                <w:rFonts w:cs="Segoe UI"/>
                <w:sz w:val="18"/>
                <w:szCs w:val="18"/>
              </w:rPr>
            </w:pPr>
            <w:r>
              <w:rPr>
                <w:rFonts w:cs="Segoe UI"/>
                <w:sz w:val="18"/>
                <w:szCs w:val="18"/>
              </w:rPr>
              <w:t>P</w:t>
            </w:r>
            <w:r w:rsidR="007B444C">
              <w:rPr>
                <w:rFonts w:cs="Segoe UI"/>
                <w:sz w:val="18"/>
                <w:szCs w:val="18"/>
              </w:rPr>
              <w:t>od</w:t>
            </w:r>
            <w:r>
              <w:rPr>
                <w:rFonts w:cs="Segoe UI"/>
                <w:sz w:val="18"/>
                <w:szCs w:val="18"/>
              </w:rPr>
              <w:t>-</w:t>
            </w:r>
            <w:r w:rsidR="007B444C">
              <w:rPr>
                <w:rFonts w:cs="Segoe UI"/>
                <w:sz w:val="18"/>
                <w:szCs w:val="18"/>
              </w:rPr>
              <w:t>obdelova</w:t>
            </w:r>
            <w:r w:rsidR="00076D42">
              <w:rPr>
                <w:rFonts w:cs="Segoe UI"/>
                <w:sz w:val="18"/>
                <w:szCs w:val="18"/>
              </w:rPr>
              <w:t>l</w:t>
            </w:r>
            <w:r w:rsidR="007B444C">
              <w:rPr>
                <w:rFonts w:cs="Segoe UI"/>
                <w:sz w:val="18"/>
                <w:szCs w:val="18"/>
              </w:rPr>
              <w:t xml:space="preserve">ec </w:t>
            </w:r>
          </w:p>
        </w:tc>
        <w:tc>
          <w:tcPr>
            <w:tcW w:w="2492" w:type="dxa"/>
            <w:hideMark/>
          </w:tcPr>
          <w:p w14:paraId="6CF01C35" w14:textId="1CD19895" w:rsidR="00C573DF" w:rsidRPr="00076D42" w:rsidRDefault="00C573DF" w:rsidP="00093218">
            <w:pPr>
              <w:spacing w:line="276" w:lineRule="auto"/>
              <w:rPr>
                <w:rFonts w:cs="Segoe UI"/>
                <w:sz w:val="18"/>
                <w:szCs w:val="18"/>
              </w:rPr>
            </w:pPr>
            <w:r w:rsidRPr="00076D42">
              <w:rPr>
                <w:rFonts w:cs="Segoe UI"/>
                <w:sz w:val="18"/>
                <w:szCs w:val="18"/>
              </w:rPr>
              <w:t>Ponudnik infrastrukture</w:t>
            </w:r>
          </w:p>
        </w:tc>
        <w:tc>
          <w:tcPr>
            <w:tcW w:w="3235" w:type="dxa"/>
          </w:tcPr>
          <w:p w14:paraId="52770268" w14:textId="306E2415" w:rsidR="00C573DF" w:rsidRPr="00076D42" w:rsidRDefault="00C573DF" w:rsidP="00093218">
            <w:pPr>
              <w:spacing w:line="276" w:lineRule="auto"/>
              <w:rPr>
                <w:rFonts w:cs="Segoe UI"/>
                <w:sz w:val="18"/>
                <w:szCs w:val="18"/>
              </w:rPr>
            </w:pPr>
            <w:r w:rsidRPr="00076D42">
              <w:rPr>
                <w:rFonts w:cs="Segoe UI"/>
                <w:sz w:val="18"/>
                <w:szCs w:val="18"/>
              </w:rPr>
              <w:t>Zagotavljanje tehničnih ukrepov; podpora pri uporabi IS ADRZ; izobraževanj</w:t>
            </w:r>
            <w:r w:rsidR="0071497F">
              <w:rPr>
                <w:rFonts w:cs="Segoe UI"/>
                <w:sz w:val="18"/>
                <w:szCs w:val="18"/>
              </w:rPr>
              <w:t>a/usposabljanja</w:t>
            </w:r>
          </w:p>
        </w:tc>
      </w:tr>
      <w:tr w:rsidR="00C573DF" w:rsidRPr="004163CA" w14:paraId="0BB686CE" w14:textId="77777777" w:rsidTr="00C573DF">
        <w:tc>
          <w:tcPr>
            <w:tcW w:w="1763" w:type="dxa"/>
            <w:hideMark/>
          </w:tcPr>
          <w:p w14:paraId="481F7BF3" w14:textId="77777777" w:rsidR="00C573DF" w:rsidRPr="004163CA" w:rsidRDefault="00C573DF" w:rsidP="00093218">
            <w:pPr>
              <w:spacing w:line="276" w:lineRule="auto"/>
              <w:rPr>
                <w:rFonts w:cs="Segoe UI"/>
                <w:sz w:val="18"/>
                <w:szCs w:val="18"/>
              </w:rPr>
            </w:pPr>
            <w:r w:rsidRPr="004163CA">
              <w:rPr>
                <w:rFonts w:cs="Segoe UI"/>
                <w:b/>
                <w:bCs/>
                <w:sz w:val="18"/>
                <w:szCs w:val="18"/>
              </w:rPr>
              <w:t>Ponudnik IS ADRZ</w:t>
            </w:r>
          </w:p>
        </w:tc>
        <w:tc>
          <w:tcPr>
            <w:tcW w:w="2138" w:type="dxa"/>
          </w:tcPr>
          <w:p w14:paraId="1D6E4D8E" w14:textId="4C74D25B" w:rsidR="00C573DF" w:rsidRPr="00395C80" w:rsidRDefault="002A0A9C" w:rsidP="00093218">
            <w:pPr>
              <w:spacing w:line="276" w:lineRule="auto"/>
              <w:rPr>
                <w:rFonts w:cs="Segoe UI"/>
                <w:sz w:val="18"/>
                <w:szCs w:val="18"/>
              </w:rPr>
            </w:pPr>
            <w:r>
              <w:rPr>
                <w:rFonts w:cs="Segoe UI"/>
                <w:sz w:val="18"/>
                <w:szCs w:val="18"/>
              </w:rPr>
              <w:t>P</w:t>
            </w:r>
            <w:r w:rsidR="007B444C">
              <w:rPr>
                <w:rFonts w:cs="Segoe UI"/>
                <w:sz w:val="18"/>
                <w:szCs w:val="18"/>
              </w:rPr>
              <w:t>od</w:t>
            </w:r>
            <w:r>
              <w:rPr>
                <w:rFonts w:cs="Segoe UI"/>
                <w:sz w:val="18"/>
                <w:szCs w:val="18"/>
              </w:rPr>
              <w:t>-</w:t>
            </w:r>
            <w:r w:rsidR="00DB0C3B">
              <w:rPr>
                <w:rFonts w:cs="Segoe UI"/>
                <w:sz w:val="18"/>
                <w:szCs w:val="18"/>
              </w:rPr>
              <w:t>obdelovalec</w:t>
            </w:r>
          </w:p>
        </w:tc>
        <w:tc>
          <w:tcPr>
            <w:tcW w:w="2492" w:type="dxa"/>
            <w:hideMark/>
          </w:tcPr>
          <w:p w14:paraId="7AE2F177" w14:textId="074FB881" w:rsidR="00C573DF" w:rsidRPr="00395C80" w:rsidRDefault="00C573DF" w:rsidP="00093218">
            <w:pPr>
              <w:spacing w:line="276" w:lineRule="auto"/>
              <w:rPr>
                <w:rFonts w:cs="Segoe UI"/>
                <w:sz w:val="18"/>
                <w:szCs w:val="18"/>
              </w:rPr>
            </w:pPr>
            <w:r w:rsidRPr="00395C80">
              <w:rPr>
                <w:rFonts w:cs="Segoe UI"/>
                <w:sz w:val="18"/>
                <w:szCs w:val="18"/>
              </w:rPr>
              <w:t>Vzdrževanje</w:t>
            </w:r>
            <w:r>
              <w:rPr>
                <w:rFonts w:cs="Segoe UI"/>
                <w:sz w:val="18"/>
                <w:szCs w:val="18"/>
              </w:rPr>
              <w:t xml:space="preserve">, </w:t>
            </w:r>
            <w:r w:rsidR="00B5555D">
              <w:rPr>
                <w:rFonts w:cs="Segoe UI"/>
                <w:sz w:val="18"/>
                <w:szCs w:val="18"/>
              </w:rPr>
              <w:t xml:space="preserve">nadgradnje, </w:t>
            </w:r>
            <w:r>
              <w:rPr>
                <w:rFonts w:cs="Segoe UI"/>
                <w:sz w:val="18"/>
                <w:szCs w:val="18"/>
              </w:rPr>
              <w:t xml:space="preserve">podpora </w:t>
            </w:r>
            <w:r w:rsidRPr="00395C80">
              <w:rPr>
                <w:rFonts w:cs="Segoe UI"/>
                <w:sz w:val="18"/>
                <w:szCs w:val="18"/>
              </w:rPr>
              <w:t>Razvija IS ADRZ Obdeluje podatke v imenu upravljavca.</w:t>
            </w:r>
          </w:p>
        </w:tc>
        <w:tc>
          <w:tcPr>
            <w:tcW w:w="3235" w:type="dxa"/>
          </w:tcPr>
          <w:p w14:paraId="6F565A6A" w14:textId="7CB2399C" w:rsidR="00C573DF" w:rsidRPr="00076D42" w:rsidRDefault="007371FD" w:rsidP="00093218">
            <w:pPr>
              <w:spacing w:line="276" w:lineRule="auto"/>
              <w:rPr>
                <w:rFonts w:cs="Segoe UI"/>
                <w:sz w:val="18"/>
                <w:szCs w:val="18"/>
                <w:lang w:val="pl-PL"/>
              </w:rPr>
            </w:pPr>
            <w:r>
              <w:rPr>
                <w:rFonts w:cs="Segoe UI"/>
                <w:sz w:val="18"/>
                <w:szCs w:val="18"/>
              </w:rPr>
              <w:t>R</w:t>
            </w:r>
            <w:r w:rsidR="00C573DF" w:rsidRPr="00076D42">
              <w:rPr>
                <w:rFonts w:cs="Segoe UI"/>
                <w:sz w:val="18"/>
                <w:szCs w:val="18"/>
              </w:rPr>
              <w:t>azvoj; vzdrževanje, podpora pri uporabi IS ADRZ</w:t>
            </w:r>
          </w:p>
          <w:p w14:paraId="5ED77BD5" w14:textId="6A15A7AE" w:rsidR="00C573DF" w:rsidRPr="00076D42" w:rsidRDefault="00C573DF" w:rsidP="00093218">
            <w:pPr>
              <w:spacing w:line="276" w:lineRule="auto"/>
              <w:rPr>
                <w:rFonts w:cs="Segoe UI"/>
                <w:sz w:val="18"/>
                <w:szCs w:val="18"/>
                <w:lang w:val="pl-PL"/>
              </w:rPr>
            </w:pPr>
          </w:p>
        </w:tc>
      </w:tr>
    </w:tbl>
    <w:p w14:paraId="52CD502A" w14:textId="77777777" w:rsidR="00E057A5" w:rsidRDefault="00E057A5" w:rsidP="00CE70BB">
      <w:pPr>
        <w:jc w:val="both"/>
        <w:rPr>
          <w:sz w:val="20"/>
          <w:szCs w:val="20"/>
        </w:rPr>
      </w:pPr>
    </w:p>
    <w:p w14:paraId="73371238" w14:textId="2B7A0091" w:rsidR="00275758" w:rsidRPr="00E067EB" w:rsidRDefault="00E067EB" w:rsidP="00CE70BB">
      <w:pPr>
        <w:jc w:val="both"/>
        <w:rPr>
          <w:sz w:val="18"/>
          <w:szCs w:val="18"/>
        </w:rPr>
      </w:pPr>
      <w:r>
        <w:rPr>
          <w:sz w:val="18"/>
          <w:szCs w:val="18"/>
        </w:rPr>
        <w:t>*</w:t>
      </w:r>
      <w:r w:rsidR="00E057A5" w:rsidRPr="00E067EB">
        <w:rPr>
          <w:sz w:val="18"/>
          <w:szCs w:val="18"/>
        </w:rPr>
        <w:t xml:space="preserve">OPOMBA: </w:t>
      </w:r>
      <w:r w:rsidR="00931318" w:rsidRPr="00E067EB">
        <w:rPr>
          <w:sz w:val="18"/>
          <w:szCs w:val="18"/>
        </w:rPr>
        <w:t>Zgoraj naveden</w:t>
      </w:r>
      <w:r w:rsidR="00CE70BB" w:rsidRPr="00E067EB">
        <w:rPr>
          <w:sz w:val="18"/>
          <w:szCs w:val="18"/>
        </w:rPr>
        <w:t>e</w:t>
      </w:r>
      <w:r w:rsidR="00931318" w:rsidRPr="00E067EB">
        <w:rPr>
          <w:sz w:val="18"/>
          <w:szCs w:val="18"/>
        </w:rPr>
        <w:t xml:space="preserve"> vlog</w:t>
      </w:r>
      <w:r w:rsidR="00E057A5" w:rsidRPr="00E067EB">
        <w:rPr>
          <w:sz w:val="18"/>
          <w:szCs w:val="18"/>
        </w:rPr>
        <w:t>e ter naloge so predvidene</w:t>
      </w:r>
      <w:r w:rsidR="00931318" w:rsidRPr="00E067EB">
        <w:rPr>
          <w:sz w:val="18"/>
          <w:szCs w:val="18"/>
        </w:rPr>
        <w:t xml:space="preserve">. Naročnik dopušča možnost, da </w:t>
      </w:r>
      <w:r>
        <w:rPr>
          <w:sz w:val="18"/>
          <w:szCs w:val="18"/>
        </w:rPr>
        <w:t>se</w:t>
      </w:r>
      <w:r w:rsidR="00931318" w:rsidRPr="00E067EB">
        <w:rPr>
          <w:sz w:val="18"/>
          <w:szCs w:val="18"/>
        </w:rPr>
        <w:t xml:space="preserve"> </w:t>
      </w:r>
      <w:r w:rsidR="007A337B" w:rsidRPr="00E067EB">
        <w:rPr>
          <w:sz w:val="18"/>
          <w:szCs w:val="18"/>
        </w:rPr>
        <w:t xml:space="preserve">vloge posameznih deležnikov </w:t>
      </w:r>
      <w:r w:rsidR="000A5F78" w:rsidRPr="00E067EB">
        <w:rPr>
          <w:sz w:val="18"/>
          <w:szCs w:val="18"/>
        </w:rPr>
        <w:t xml:space="preserve">ter njihove naloge </w:t>
      </w:r>
      <w:r w:rsidR="007A337B" w:rsidRPr="00E067EB">
        <w:rPr>
          <w:sz w:val="18"/>
          <w:szCs w:val="18"/>
        </w:rPr>
        <w:t xml:space="preserve">v fazi </w:t>
      </w:r>
      <w:r w:rsidR="000A5F78" w:rsidRPr="00E067EB">
        <w:rPr>
          <w:sz w:val="18"/>
          <w:szCs w:val="18"/>
        </w:rPr>
        <w:t xml:space="preserve">razvoja IS ADRZ </w:t>
      </w:r>
      <w:r>
        <w:rPr>
          <w:sz w:val="18"/>
          <w:szCs w:val="18"/>
        </w:rPr>
        <w:t>ali</w:t>
      </w:r>
      <w:r w:rsidR="000A5F78" w:rsidRPr="00E067EB">
        <w:rPr>
          <w:sz w:val="18"/>
          <w:szCs w:val="18"/>
        </w:rPr>
        <w:t xml:space="preserve"> v fazi </w:t>
      </w:r>
      <w:r w:rsidR="007A337B" w:rsidRPr="00E067EB">
        <w:rPr>
          <w:sz w:val="18"/>
          <w:szCs w:val="18"/>
        </w:rPr>
        <w:t>oblikovanja pogodbenih odnosov določ</w:t>
      </w:r>
      <w:r w:rsidR="00CF20DD">
        <w:rPr>
          <w:sz w:val="18"/>
          <w:szCs w:val="18"/>
        </w:rPr>
        <w:t>ijo</w:t>
      </w:r>
      <w:r w:rsidR="007A337B" w:rsidRPr="00E067EB">
        <w:rPr>
          <w:sz w:val="18"/>
          <w:szCs w:val="18"/>
        </w:rPr>
        <w:t xml:space="preserve"> drugače glede na</w:t>
      </w:r>
      <w:r w:rsidR="00CE70BB" w:rsidRPr="00E067EB">
        <w:rPr>
          <w:sz w:val="18"/>
          <w:szCs w:val="18"/>
        </w:rPr>
        <w:t xml:space="preserve"> </w:t>
      </w:r>
      <w:r w:rsidR="007A337B" w:rsidRPr="00E067EB">
        <w:rPr>
          <w:sz w:val="18"/>
          <w:szCs w:val="18"/>
        </w:rPr>
        <w:t xml:space="preserve">dejanske </w:t>
      </w:r>
      <w:r w:rsidR="00CE70BB" w:rsidRPr="00E067EB">
        <w:rPr>
          <w:sz w:val="18"/>
          <w:szCs w:val="18"/>
        </w:rPr>
        <w:t>pravice in obveznosti</w:t>
      </w:r>
      <w:r w:rsidR="00CF20DD">
        <w:rPr>
          <w:sz w:val="18"/>
          <w:szCs w:val="18"/>
        </w:rPr>
        <w:t xml:space="preserve"> posameznega deležnika</w:t>
      </w:r>
      <w:r w:rsidR="00CE70BB" w:rsidRPr="00E067EB">
        <w:rPr>
          <w:sz w:val="18"/>
          <w:szCs w:val="18"/>
        </w:rPr>
        <w:t>.</w:t>
      </w:r>
    </w:p>
    <w:p w14:paraId="2A30E05A" w14:textId="77777777" w:rsidR="00A53A1C" w:rsidRDefault="00A53A1C" w:rsidP="00CC7825">
      <w:pPr>
        <w:spacing w:line="276" w:lineRule="auto"/>
        <w:jc w:val="both"/>
        <w:rPr>
          <w:rFonts w:cs="Segoe UI"/>
        </w:rPr>
      </w:pPr>
    </w:p>
    <w:p w14:paraId="35F84986" w14:textId="3DBCEE2F" w:rsidR="009321C5" w:rsidRDefault="009321C5" w:rsidP="00CC7825">
      <w:pPr>
        <w:spacing w:line="276" w:lineRule="auto"/>
        <w:jc w:val="both"/>
        <w:rPr>
          <w:rFonts w:cs="Segoe UI"/>
        </w:rPr>
      </w:pPr>
      <w:r w:rsidRPr="00CC7825">
        <w:rPr>
          <w:rFonts w:cs="Segoe UI"/>
        </w:rPr>
        <w:t xml:space="preserve">Ponudnik IS ADRZ mora pri </w:t>
      </w:r>
      <w:r w:rsidRPr="00CF20DD">
        <w:rPr>
          <w:rFonts w:cs="Segoe UI"/>
        </w:rPr>
        <w:t>izvajanju storitev</w:t>
      </w:r>
      <w:r w:rsidR="000F24D3" w:rsidRPr="00CF20DD">
        <w:rPr>
          <w:rFonts w:cs="Segoe UI"/>
        </w:rPr>
        <w:t xml:space="preserve"> </w:t>
      </w:r>
      <w:r w:rsidR="000A2986" w:rsidRPr="00CF20DD">
        <w:rPr>
          <w:rFonts w:cs="Segoe UI"/>
        </w:rPr>
        <w:t xml:space="preserve">(razvoj, </w:t>
      </w:r>
      <w:r w:rsidR="00FC1982" w:rsidRPr="00CF20DD">
        <w:rPr>
          <w:rFonts w:cs="Segoe UI"/>
        </w:rPr>
        <w:t xml:space="preserve">vzdrževanje in podpora) </w:t>
      </w:r>
      <w:r w:rsidR="000F24D3" w:rsidRPr="00CF20DD">
        <w:rPr>
          <w:rFonts w:cs="Segoe UI"/>
        </w:rPr>
        <w:t>v največji možni meri upošteva</w:t>
      </w:r>
      <w:r w:rsidR="000A2986" w:rsidRPr="00CF20DD">
        <w:rPr>
          <w:rFonts w:cs="Segoe UI"/>
        </w:rPr>
        <w:t>ti</w:t>
      </w:r>
      <w:r w:rsidR="000F24D3" w:rsidRPr="00CF20DD">
        <w:rPr>
          <w:rFonts w:cs="Segoe UI"/>
        </w:rPr>
        <w:t xml:space="preserve"> </w:t>
      </w:r>
      <w:r w:rsidR="00FC1982" w:rsidRPr="00CF20DD">
        <w:rPr>
          <w:rFonts w:cs="Segoe UI"/>
        </w:rPr>
        <w:t>veljavne predpise</w:t>
      </w:r>
      <w:r w:rsidR="00F35018" w:rsidRPr="00CF20DD">
        <w:rPr>
          <w:rFonts w:cs="Segoe UI"/>
        </w:rPr>
        <w:t>,</w:t>
      </w:r>
      <w:r w:rsidR="00FC1982" w:rsidRPr="00CF20DD">
        <w:rPr>
          <w:rFonts w:cs="Segoe UI"/>
        </w:rPr>
        <w:t xml:space="preserve"> </w:t>
      </w:r>
      <w:r w:rsidR="000F24D3" w:rsidRPr="00CF20DD">
        <w:rPr>
          <w:rFonts w:cs="Segoe UI"/>
        </w:rPr>
        <w:t>d</w:t>
      </w:r>
      <w:r w:rsidR="000F24D3" w:rsidRPr="00CC7825">
        <w:rPr>
          <w:rFonts w:cs="Segoe UI"/>
        </w:rPr>
        <w:t xml:space="preserve">obre prakse </w:t>
      </w:r>
      <w:r w:rsidR="000F24D3" w:rsidRPr="00CF20DD">
        <w:rPr>
          <w:rFonts w:cs="Segoe UI"/>
        </w:rPr>
        <w:t xml:space="preserve">s področja </w:t>
      </w:r>
      <w:r w:rsidR="00EE041F" w:rsidRPr="00CF20DD">
        <w:rPr>
          <w:rFonts w:cs="Segoe UI"/>
        </w:rPr>
        <w:t>varstva osebnih podatkov</w:t>
      </w:r>
      <w:r w:rsidR="00F35018" w:rsidRPr="00CF20DD">
        <w:rPr>
          <w:rFonts w:cs="Segoe UI"/>
        </w:rPr>
        <w:t>,</w:t>
      </w:r>
      <w:r w:rsidR="000F24D3" w:rsidRPr="00CF20DD">
        <w:rPr>
          <w:rFonts w:cs="Segoe UI"/>
        </w:rPr>
        <w:t xml:space="preserve"> </w:t>
      </w:r>
      <w:r w:rsidR="00495B43" w:rsidRPr="00CF20DD">
        <w:rPr>
          <w:rFonts w:cs="Segoe UI"/>
        </w:rPr>
        <w:t xml:space="preserve">mednarodno priznane </w:t>
      </w:r>
      <w:r w:rsidR="000F24D3" w:rsidRPr="00CF20DD">
        <w:rPr>
          <w:rFonts w:cs="Segoe UI"/>
        </w:rPr>
        <w:t xml:space="preserve">standarde </w:t>
      </w:r>
      <w:r w:rsidR="00495B43" w:rsidRPr="00CF20DD">
        <w:rPr>
          <w:rFonts w:cs="Segoe UI"/>
        </w:rPr>
        <w:t xml:space="preserve">in varnostne </w:t>
      </w:r>
      <w:r w:rsidR="000F24D3" w:rsidRPr="00CF20DD">
        <w:rPr>
          <w:rFonts w:cs="Segoe UI"/>
        </w:rPr>
        <w:t xml:space="preserve">usmeritve </w:t>
      </w:r>
      <w:r w:rsidR="00495B43" w:rsidRPr="00CF20DD">
        <w:rPr>
          <w:rFonts w:cs="Segoe UI"/>
        </w:rPr>
        <w:t xml:space="preserve">naročnika </w:t>
      </w:r>
      <w:r w:rsidR="000F24D3" w:rsidRPr="00CF20DD">
        <w:rPr>
          <w:rFonts w:cs="Segoe UI"/>
        </w:rPr>
        <w:t>za ustrezno delovanje informacijsko-komunikacijskih tehnologij ter modernih tehnologij (npr. glede algoritmov, interneta, informacijske varnosti, umetne inteligence idr.)</w:t>
      </w:r>
      <w:r w:rsidR="00216870" w:rsidRPr="00CF20DD">
        <w:rPr>
          <w:rFonts w:cs="Segoe UI"/>
        </w:rPr>
        <w:t xml:space="preserve"> ter zaščito</w:t>
      </w:r>
      <w:r w:rsidR="00216870">
        <w:rPr>
          <w:rFonts w:cs="Segoe UI"/>
        </w:rPr>
        <w:t xml:space="preserve"> podatkov</w:t>
      </w:r>
      <w:r w:rsidR="00495B43" w:rsidRPr="00CC7825">
        <w:rPr>
          <w:rFonts w:cs="Segoe UI"/>
        </w:rPr>
        <w:t>.</w:t>
      </w:r>
      <w:r w:rsidR="00A97539" w:rsidRPr="00CC7825">
        <w:rPr>
          <w:rFonts w:cs="Segoe UI"/>
        </w:rPr>
        <w:t xml:space="preserve"> </w:t>
      </w:r>
    </w:p>
    <w:p w14:paraId="72461354" w14:textId="77777777" w:rsidR="00455AFC" w:rsidRDefault="00455AFC" w:rsidP="00CC7825">
      <w:pPr>
        <w:spacing w:line="276" w:lineRule="auto"/>
        <w:jc w:val="both"/>
        <w:rPr>
          <w:rFonts w:cs="Segoe UI"/>
        </w:rPr>
      </w:pPr>
    </w:p>
    <w:p w14:paraId="4A8A5374" w14:textId="4720BB58" w:rsidR="007B1B15" w:rsidRDefault="00680984" w:rsidP="00CC7825">
      <w:pPr>
        <w:spacing w:line="276" w:lineRule="auto"/>
        <w:jc w:val="both"/>
        <w:rPr>
          <w:rFonts w:cs="Segoe UI"/>
        </w:rPr>
      </w:pPr>
      <w:r>
        <w:rPr>
          <w:rFonts w:cs="Segoe UI"/>
        </w:rPr>
        <w:t xml:space="preserve">V tem dokumentu so </w:t>
      </w:r>
      <w:r w:rsidR="007B1B15">
        <w:rPr>
          <w:rFonts w:cs="Segoe UI"/>
        </w:rPr>
        <w:t>določene zahteve, ki jih mora izpolnjevati ponudnik IS ADRZ in/ali rešitev IS ADRZ. V fazi razvoja IS ADRZ je potrebno v največji možni meri in s skrbnostjo dobrega strokovnjaka upoštevati načelo »vgrajenega in privzetega« varstva osebnih podatkov</w:t>
      </w:r>
      <w:r w:rsidR="00010C76">
        <w:rPr>
          <w:rStyle w:val="Sprotnaopomba-sklic"/>
          <w:rFonts w:cs="Segoe UI"/>
        </w:rPr>
        <w:footnoteReference w:id="3"/>
      </w:r>
      <w:r w:rsidR="00B35559">
        <w:rPr>
          <w:rFonts w:cs="Segoe UI"/>
        </w:rPr>
        <w:t xml:space="preserve"> ter</w:t>
      </w:r>
      <w:r w:rsidR="00666499">
        <w:rPr>
          <w:rFonts w:cs="Segoe UI"/>
        </w:rPr>
        <w:t xml:space="preserve"> slediti najnovejšemu tehnološkemu razvoju</w:t>
      </w:r>
      <w:r w:rsidR="00B35559">
        <w:rPr>
          <w:rFonts w:cs="Segoe UI"/>
        </w:rPr>
        <w:t xml:space="preserve"> ob upoštevanju stroškovne učinkovitosti </w:t>
      </w:r>
      <w:r w:rsidR="00F0150B">
        <w:rPr>
          <w:rFonts w:cs="Segoe UI"/>
        </w:rPr>
        <w:t>pri uporabi virov</w:t>
      </w:r>
      <w:r w:rsidR="007B1B15">
        <w:rPr>
          <w:rFonts w:cs="Segoe UI"/>
        </w:rPr>
        <w:t>.</w:t>
      </w:r>
    </w:p>
    <w:p w14:paraId="06A3B3E9" w14:textId="77777777" w:rsidR="007B1B15" w:rsidRDefault="007B1B15" w:rsidP="00CC7825">
      <w:pPr>
        <w:spacing w:line="276" w:lineRule="auto"/>
        <w:jc w:val="both"/>
        <w:rPr>
          <w:rFonts w:cs="Segoe UI"/>
        </w:rPr>
      </w:pPr>
    </w:p>
    <w:p w14:paraId="18504B93" w14:textId="77777777" w:rsidR="00903676" w:rsidRDefault="00680984" w:rsidP="00CC7825">
      <w:pPr>
        <w:spacing w:line="276" w:lineRule="auto"/>
        <w:jc w:val="both"/>
        <w:rPr>
          <w:rFonts w:cs="Segoe UI"/>
        </w:rPr>
      </w:pPr>
      <w:r>
        <w:rPr>
          <w:rFonts w:cs="Segoe UI"/>
        </w:rPr>
        <w:t>Naročnik si v fazi implementacije IS ADRZ pridržuje pravico</w:t>
      </w:r>
      <w:r w:rsidR="00273E15">
        <w:rPr>
          <w:rFonts w:cs="Segoe UI"/>
        </w:rPr>
        <w:t>, da v sodelovanju z izbranim ponudnikom IS ADRZ</w:t>
      </w:r>
      <w:r w:rsidR="009166BA">
        <w:rPr>
          <w:rFonts w:cs="Segoe UI"/>
        </w:rPr>
        <w:t xml:space="preserve"> za namene izboljšanja (zasnove) rešitve IS ADRZ spremeni posamezne zahteve iz tega </w:t>
      </w:r>
      <w:r w:rsidR="009166BA">
        <w:rPr>
          <w:rFonts w:cs="Segoe UI"/>
        </w:rPr>
        <w:lastRenderedPageBreak/>
        <w:t xml:space="preserve">dokumenta ali </w:t>
      </w:r>
      <w:r w:rsidR="009166BA" w:rsidRPr="002B0E4E">
        <w:rPr>
          <w:rFonts w:cs="Segoe UI"/>
        </w:rPr>
        <w:t xml:space="preserve">slednje podrobneje opredeli. </w:t>
      </w:r>
      <w:r w:rsidR="00914C82" w:rsidRPr="002B0E4E">
        <w:rPr>
          <w:rFonts w:cs="Segoe UI"/>
        </w:rPr>
        <w:t>Vse morebitne dodatne zahteve po navodilih naročnika</w:t>
      </w:r>
      <w:r w:rsidR="00903676" w:rsidRPr="002B0E4E">
        <w:rPr>
          <w:rFonts w:cs="Segoe UI"/>
        </w:rPr>
        <w:t>, naročnik</w:t>
      </w:r>
      <w:r w:rsidR="00914C82" w:rsidRPr="002B0E4E">
        <w:rPr>
          <w:rFonts w:cs="Segoe UI"/>
        </w:rPr>
        <w:t xml:space="preserve"> in ponudnik IS ADRZ opredelita pisno (npr. dodatek k pogodbi o izvedbi javnega naročila).</w:t>
      </w:r>
      <w:r w:rsidR="00914C82">
        <w:rPr>
          <w:rFonts w:cs="Segoe UI"/>
        </w:rPr>
        <w:t xml:space="preserve"> </w:t>
      </w:r>
    </w:p>
    <w:p w14:paraId="70EEE8A0" w14:textId="77777777" w:rsidR="00903676" w:rsidRDefault="00903676" w:rsidP="00CC7825">
      <w:pPr>
        <w:spacing w:line="276" w:lineRule="auto"/>
        <w:jc w:val="both"/>
        <w:rPr>
          <w:rFonts w:cs="Segoe UI"/>
        </w:rPr>
      </w:pPr>
    </w:p>
    <w:p w14:paraId="334053AF" w14:textId="38A965AE" w:rsidR="009166BA" w:rsidRDefault="009166BA" w:rsidP="00CC7825">
      <w:pPr>
        <w:spacing w:line="276" w:lineRule="auto"/>
        <w:jc w:val="both"/>
        <w:rPr>
          <w:rFonts w:cs="Segoe UI"/>
        </w:rPr>
      </w:pPr>
      <w:r>
        <w:rPr>
          <w:rFonts w:cs="Segoe UI"/>
        </w:rPr>
        <w:t xml:space="preserve">V nobenem primeru </w:t>
      </w:r>
      <w:r w:rsidR="003E255B">
        <w:rPr>
          <w:rFonts w:cs="Segoe UI"/>
        </w:rPr>
        <w:t xml:space="preserve">opustitve posameznih ukrepov ali njihove spremembe niso dopustne, v kolikor bi lahko povzročile </w:t>
      </w:r>
      <w:r w:rsidR="00D45C8D">
        <w:rPr>
          <w:rFonts w:cs="Segoe UI"/>
        </w:rPr>
        <w:t>nižj</w:t>
      </w:r>
      <w:r w:rsidR="003E255B">
        <w:rPr>
          <w:rFonts w:cs="Segoe UI"/>
        </w:rPr>
        <w:t xml:space="preserve">o ali </w:t>
      </w:r>
      <w:r w:rsidR="00B9307C">
        <w:rPr>
          <w:rFonts w:cs="Segoe UI"/>
        </w:rPr>
        <w:t xml:space="preserve">za posameznega upravljavca </w:t>
      </w:r>
      <w:r w:rsidR="003E255B">
        <w:rPr>
          <w:rFonts w:cs="Segoe UI"/>
        </w:rPr>
        <w:t>nesprejemljivo</w:t>
      </w:r>
      <w:r w:rsidR="00D45C8D">
        <w:rPr>
          <w:rFonts w:cs="Segoe UI"/>
        </w:rPr>
        <w:t xml:space="preserve"> rav</w:t>
      </w:r>
      <w:r w:rsidR="003E255B">
        <w:rPr>
          <w:rFonts w:cs="Segoe UI"/>
        </w:rPr>
        <w:t>e</w:t>
      </w:r>
      <w:r w:rsidR="00D45C8D">
        <w:rPr>
          <w:rFonts w:cs="Segoe UI"/>
        </w:rPr>
        <w:t xml:space="preserve">n zaščite osebnih podatkov </w:t>
      </w:r>
      <w:r w:rsidR="00903676">
        <w:rPr>
          <w:rFonts w:cs="Segoe UI"/>
        </w:rPr>
        <w:t xml:space="preserve">ali nižjo odpornost </w:t>
      </w:r>
      <w:r w:rsidR="00F15E9D">
        <w:rPr>
          <w:rFonts w:cs="Segoe UI"/>
        </w:rPr>
        <w:t>rešitve</w:t>
      </w:r>
      <w:r w:rsidR="00903676">
        <w:rPr>
          <w:rFonts w:cs="Segoe UI"/>
        </w:rPr>
        <w:t xml:space="preserve"> IS ADRZ </w:t>
      </w:r>
      <w:r w:rsidR="004E5B14">
        <w:rPr>
          <w:rFonts w:cs="Segoe UI"/>
        </w:rPr>
        <w:t xml:space="preserve">ali </w:t>
      </w:r>
      <w:r w:rsidR="003E255B">
        <w:rPr>
          <w:rFonts w:cs="Segoe UI"/>
        </w:rPr>
        <w:t xml:space="preserve">bi lahko </w:t>
      </w:r>
      <w:r w:rsidR="00B9307C">
        <w:rPr>
          <w:rFonts w:cs="Segoe UI"/>
        </w:rPr>
        <w:t xml:space="preserve">povzročile </w:t>
      </w:r>
      <w:r w:rsidR="004E5B14">
        <w:rPr>
          <w:rFonts w:cs="Segoe UI"/>
        </w:rPr>
        <w:t>povečanje tveganj</w:t>
      </w:r>
      <w:r w:rsidR="00B9307C">
        <w:rPr>
          <w:rFonts w:cs="Segoe UI"/>
        </w:rPr>
        <w:t>a</w:t>
      </w:r>
      <w:r w:rsidR="004E5B14">
        <w:rPr>
          <w:rFonts w:cs="Segoe UI"/>
        </w:rPr>
        <w:t xml:space="preserve"> iz naslova učinkov obdelave osebnih podatkov na pravice posameznika. </w:t>
      </w:r>
    </w:p>
    <w:p w14:paraId="77EFB07D" w14:textId="4BF4857C" w:rsidR="00A97539" w:rsidRDefault="00A97539" w:rsidP="00A97539">
      <w:pPr>
        <w:pStyle w:val="Naslov2"/>
        <w:jc w:val="both"/>
      </w:pPr>
      <w:bookmarkStart w:id="3" w:name="_Toc207898454"/>
      <w:r>
        <w:t>Ključni elementi obdelave osebnih podatkov</w:t>
      </w:r>
      <w:bookmarkEnd w:id="3"/>
    </w:p>
    <w:p w14:paraId="79F3B500" w14:textId="77777777" w:rsidR="005129CB" w:rsidRDefault="009F4DB7" w:rsidP="002B0E4E">
      <w:pPr>
        <w:spacing w:line="276" w:lineRule="auto"/>
        <w:jc w:val="both"/>
        <w:rPr>
          <w:rFonts w:cs="Segoe UI"/>
        </w:rPr>
      </w:pPr>
      <w:r>
        <w:rPr>
          <w:rFonts w:cs="Segoe UI"/>
        </w:rPr>
        <w:t>V nadaljevanju so navedeni ključni elementi obdelave osebnih podatkov v okviru rešitve IS ADRZ</w:t>
      </w:r>
      <w:r w:rsidR="00856929">
        <w:rPr>
          <w:rFonts w:cs="Segoe UI"/>
        </w:rPr>
        <w:t>,</w:t>
      </w:r>
      <w:r>
        <w:rPr>
          <w:rFonts w:cs="Segoe UI"/>
        </w:rPr>
        <w:t xml:space="preserve"> glede na predvideno zasnovo</w:t>
      </w:r>
      <w:r w:rsidR="00856929">
        <w:rPr>
          <w:rFonts w:cs="Segoe UI"/>
        </w:rPr>
        <w:t>.</w:t>
      </w:r>
      <w:r w:rsidR="00085C50">
        <w:rPr>
          <w:rFonts w:cs="Segoe UI"/>
        </w:rPr>
        <w:t xml:space="preserve"> Slednje je pomembno za pravilno razumevanje predvidenih obdelav </w:t>
      </w:r>
      <w:r w:rsidR="005D6DC6">
        <w:rPr>
          <w:rFonts w:cs="Segoe UI"/>
        </w:rPr>
        <w:t xml:space="preserve">osebnih podatkov </w:t>
      </w:r>
      <w:r w:rsidR="00085C50">
        <w:rPr>
          <w:rFonts w:cs="Segoe UI"/>
        </w:rPr>
        <w:t xml:space="preserve">in </w:t>
      </w:r>
      <w:r w:rsidR="005D6DC6">
        <w:rPr>
          <w:rFonts w:cs="Segoe UI"/>
        </w:rPr>
        <w:t xml:space="preserve">namena obdelave, ki mu mora ponudnik IS ADRZ v celoti slediti. Ponudnik IS ADRZ </w:t>
      </w:r>
      <w:r w:rsidR="000B243B">
        <w:rPr>
          <w:rFonts w:cs="Segoe UI"/>
        </w:rPr>
        <w:t xml:space="preserve">rešitve </w:t>
      </w:r>
      <w:r w:rsidR="005D6DC6">
        <w:rPr>
          <w:rFonts w:cs="Segoe UI"/>
        </w:rPr>
        <w:t xml:space="preserve">v nobenem primeru ne sme zasnovati na način, ki bi omogočal obdelavo osebnih podatkov tudi za druge namene ali </w:t>
      </w:r>
      <w:r w:rsidR="005129CB">
        <w:rPr>
          <w:rFonts w:cs="Segoe UI"/>
        </w:rPr>
        <w:t>na drugačen način ali s strani nepooblaščenih oseb.</w:t>
      </w:r>
    </w:p>
    <w:p w14:paraId="58DBC694" w14:textId="77777777" w:rsidR="002B0E4E" w:rsidRDefault="002B0E4E" w:rsidP="002B0E4E">
      <w:pPr>
        <w:spacing w:line="276" w:lineRule="auto"/>
        <w:jc w:val="both"/>
        <w:rPr>
          <w:rFonts w:cs="Segoe UI"/>
        </w:rPr>
      </w:pPr>
    </w:p>
    <w:p w14:paraId="5D85801B" w14:textId="570D8AFA" w:rsidR="00C9774E" w:rsidRDefault="00614992" w:rsidP="002B0E4E">
      <w:pPr>
        <w:spacing w:line="276" w:lineRule="auto"/>
        <w:jc w:val="both"/>
        <w:rPr>
          <w:rFonts w:cs="Segoe UI"/>
        </w:rPr>
      </w:pPr>
      <w:r>
        <w:rPr>
          <w:rFonts w:cs="Segoe UI"/>
        </w:rPr>
        <w:t>Javni zdravstveni zavodi</w:t>
      </w:r>
      <w:r w:rsidR="000743D1">
        <w:rPr>
          <w:rFonts w:cs="Segoe UI"/>
        </w:rPr>
        <w:t xml:space="preserve">, ki bodo </w:t>
      </w:r>
      <w:r w:rsidR="00856929">
        <w:rPr>
          <w:rFonts w:cs="Segoe UI"/>
        </w:rPr>
        <w:t>uporabniki IS ADRZ</w:t>
      </w:r>
      <w:r w:rsidR="000743D1">
        <w:rPr>
          <w:rFonts w:cs="Segoe UI"/>
        </w:rPr>
        <w:t>, bodo vsak zase nastopali kot upravljavec osebnih podatkov</w:t>
      </w:r>
      <w:r w:rsidR="005129CB">
        <w:rPr>
          <w:rFonts w:cs="Segoe UI"/>
        </w:rPr>
        <w:t xml:space="preserve"> svojih zaposlenih</w:t>
      </w:r>
      <w:r w:rsidR="000743D1">
        <w:rPr>
          <w:rFonts w:cs="Segoe UI"/>
        </w:rPr>
        <w:t>.</w:t>
      </w:r>
      <w:r w:rsidR="00C12B23">
        <w:rPr>
          <w:rFonts w:cs="Segoe UI"/>
        </w:rPr>
        <w:t xml:space="preserve"> </w:t>
      </w:r>
      <w:r w:rsidR="0041340E">
        <w:rPr>
          <w:rFonts w:cs="Segoe UI"/>
        </w:rPr>
        <w:t xml:space="preserve">Vsak upravljavec zase vodi zadevne evidence dejavnosti obdelav osebnih podatkov s področja kadrovanja, in sam določa namene ter druge elemente obdelave osebnih podatkov. </w:t>
      </w:r>
      <w:r w:rsidR="006467B9">
        <w:rPr>
          <w:rFonts w:cs="Segoe UI"/>
        </w:rPr>
        <w:t>Samodejno p</w:t>
      </w:r>
      <w:r w:rsidR="00C12B23">
        <w:rPr>
          <w:rFonts w:cs="Segoe UI"/>
        </w:rPr>
        <w:t xml:space="preserve">ovezovanje zbirk </w:t>
      </w:r>
      <w:r w:rsidR="006467B9">
        <w:rPr>
          <w:rFonts w:cs="Segoe UI"/>
        </w:rPr>
        <w:t xml:space="preserve">osebnih </w:t>
      </w:r>
      <w:r w:rsidR="00C12B23">
        <w:rPr>
          <w:rFonts w:cs="Segoe UI"/>
        </w:rPr>
        <w:t xml:space="preserve">podatkov </w:t>
      </w:r>
      <w:r w:rsidR="006467B9">
        <w:rPr>
          <w:rFonts w:cs="Segoe UI"/>
        </w:rPr>
        <w:t xml:space="preserve">enega </w:t>
      </w:r>
      <w:r w:rsidR="00C12B23">
        <w:rPr>
          <w:rFonts w:cs="Segoe UI"/>
        </w:rPr>
        <w:t xml:space="preserve">upravljavca s podatki drugega upravljavca ni </w:t>
      </w:r>
      <w:r w:rsidR="006467B9">
        <w:rPr>
          <w:rFonts w:cs="Segoe UI"/>
        </w:rPr>
        <w:t>dopustno.</w:t>
      </w:r>
      <w:r w:rsidR="000743D1">
        <w:rPr>
          <w:rFonts w:cs="Segoe UI"/>
        </w:rPr>
        <w:t xml:space="preserve"> </w:t>
      </w:r>
      <w:r w:rsidR="00AD415A">
        <w:rPr>
          <w:rFonts w:cs="Segoe UI"/>
        </w:rPr>
        <w:t>Ne glede na navedeno mora rešitev IS ADRZ omogočiti upravljavcu</w:t>
      </w:r>
      <w:r w:rsidR="00ED7B4F" w:rsidRPr="002B0E4E">
        <w:rPr>
          <w:vertAlign w:val="superscript"/>
        </w:rPr>
        <w:footnoteReference w:id="4"/>
      </w:r>
      <w:r w:rsidR="00ED7B4F">
        <w:rPr>
          <w:rFonts w:cs="Segoe UI"/>
        </w:rPr>
        <w:t xml:space="preserve"> ali posamezniku </w:t>
      </w:r>
      <w:r w:rsidR="00C9774E">
        <w:rPr>
          <w:rFonts w:cs="Segoe UI"/>
        </w:rPr>
        <w:t xml:space="preserve">možnost izvoza </w:t>
      </w:r>
      <w:r w:rsidR="00ED7B4F">
        <w:rPr>
          <w:rFonts w:cs="Segoe UI"/>
        </w:rPr>
        <w:t xml:space="preserve">osebnih </w:t>
      </w:r>
      <w:r w:rsidR="00C9774E">
        <w:rPr>
          <w:rFonts w:cs="Segoe UI"/>
        </w:rPr>
        <w:t xml:space="preserve">podatkov </w:t>
      </w:r>
      <w:r w:rsidR="00ED7B4F">
        <w:rPr>
          <w:rFonts w:cs="Segoe UI"/>
        </w:rPr>
        <w:t xml:space="preserve">tega </w:t>
      </w:r>
      <w:r w:rsidR="00C9774E">
        <w:rPr>
          <w:rFonts w:cs="Segoe UI"/>
        </w:rPr>
        <w:t xml:space="preserve">posameznika od enega k drugemu upravljavcu (npr. specializacije). </w:t>
      </w:r>
    </w:p>
    <w:p w14:paraId="68F4B4DE" w14:textId="77777777" w:rsidR="002B0E4E" w:rsidRDefault="002B0E4E" w:rsidP="002B0E4E">
      <w:pPr>
        <w:spacing w:line="276" w:lineRule="auto"/>
        <w:jc w:val="both"/>
        <w:rPr>
          <w:rFonts w:cs="Segoe UI"/>
        </w:rPr>
      </w:pPr>
    </w:p>
    <w:p w14:paraId="6E694934" w14:textId="025DF10A" w:rsidR="000743D1" w:rsidRDefault="00A150D7" w:rsidP="002B0E4E">
      <w:pPr>
        <w:spacing w:line="276" w:lineRule="auto"/>
        <w:jc w:val="both"/>
        <w:rPr>
          <w:rFonts w:cs="Segoe UI"/>
        </w:rPr>
      </w:pPr>
      <w:r>
        <w:rPr>
          <w:rFonts w:cs="Segoe UI"/>
        </w:rPr>
        <w:t xml:space="preserve">Glede na navedeno </w:t>
      </w:r>
      <w:r w:rsidR="000743D1">
        <w:rPr>
          <w:rFonts w:cs="Segoe UI"/>
        </w:rPr>
        <w:t>naročnik ne zagotavlja, da so vrste osebnih podatkov in drugi elementi</w:t>
      </w:r>
      <w:r>
        <w:rPr>
          <w:rFonts w:cs="Segoe UI"/>
        </w:rPr>
        <w:t xml:space="preserve"> obdelave</w:t>
      </w:r>
      <w:r w:rsidR="000743D1">
        <w:rPr>
          <w:rFonts w:cs="Segoe UI"/>
        </w:rPr>
        <w:t xml:space="preserve">, navedeni v tem </w:t>
      </w:r>
      <w:r w:rsidR="0041340E">
        <w:rPr>
          <w:rFonts w:cs="Segoe UI"/>
        </w:rPr>
        <w:t>poglavju</w:t>
      </w:r>
      <w:r w:rsidR="000743D1">
        <w:rPr>
          <w:rFonts w:cs="Segoe UI"/>
        </w:rPr>
        <w:t xml:space="preserve"> izčrpni in točni. </w:t>
      </w:r>
      <w:r w:rsidR="0041340E">
        <w:rPr>
          <w:rFonts w:cs="Segoe UI"/>
        </w:rPr>
        <w:t>R</w:t>
      </w:r>
      <w:r w:rsidR="00856B1D">
        <w:rPr>
          <w:rFonts w:cs="Segoe UI"/>
        </w:rPr>
        <w:t xml:space="preserve">ešitev AS ADRZ mora biti zasnovana </w:t>
      </w:r>
      <w:r w:rsidR="000D40C2">
        <w:rPr>
          <w:rFonts w:cs="Segoe UI"/>
        </w:rPr>
        <w:t>dovolj fleksibilno, da posameznega upravljavca ne omejuje pri izvrševanju njegovih zakonskih obveznosti</w:t>
      </w:r>
      <w:r w:rsidR="00DA5124">
        <w:rPr>
          <w:rFonts w:cs="Segoe UI"/>
        </w:rPr>
        <w:t xml:space="preserve"> s področja varstva osebnih podatkov</w:t>
      </w:r>
      <w:r w:rsidR="0041340E">
        <w:rPr>
          <w:rFonts w:cs="Segoe UI"/>
        </w:rPr>
        <w:t xml:space="preserve"> in ga ne usmerja v določeno ravnanje ali obdelave osebnih podatkov</w:t>
      </w:r>
      <w:r w:rsidR="00DA5124">
        <w:rPr>
          <w:rFonts w:cs="Segoe UI"/>
        </w:rPr>
        <w:t>.</w:t>
      </w:r>
    </w:p>
    <w:p w14:paraId="271DE973" w14:textId="19E59D7A" w:rsidR="00162158" w:rsidRPr="00BD50DD" w:rsidRDefault="00162158" w:rsidP="00BD50DD">
      <w:pPr>
        <w:pStyle w:val="Naslov3"/>
      </w:pPr>
      <w:bookmarkStart w:id="4" w:name="_Toc207898455"/>
      <w:r w:rsidRPr="00BD50DD">
        <w:t>Vrste osebnih podatkov</w:t>
      </w:r>
      <w:bookmarkEnd w:id="4"/>
    </w:p>
    <w:p w14:paraId="46BD99DC" w14:textId="71D48BF3" w:rsidR="0016772A" w:rsidRPr="00CC7825" w:rsidRDefault="001E10F1" w:rsidP="00CC7825">
      <w:pPr>
        <w:spacing w:line="276" w:lineRule="auto"/>
        <w:jc w:val="both"/>
        <w:rPr>
          <w:rFonts w:cs="Segoe UI"/>
        </w:rPr>
      </w:pPr>
      <w:r w:rsidRPr="00CC7825">
        <w:rPr>
          <w:rFonts w:cs="Segoe UI"/>
        </w:rPr>
        <w:t xml:space="preserve">Upravljavec </w:t>
      </w:r>
      <w:r w:rsidR="009436F8">
        <w:rPr>
          <w:rFonts w:cs="Segoe UI"/>
        </w:rPr>
        <w:t xml:space="preserve">bo </w:t>
      </w:r>
      <w:r w:rsidR="00BA60E6" w:rsidRPr="00CC7825">
        <w:rPr>
          <w:rFonts w:cs="Segoe UI"/>
        </w:rPr>
        <w:t>v okviru IS ADRZ</w:t>
      </w:r>
      <w:r w:rsidRPr="00CC7825">
        <w:rPr>
          <w:rFonts w:cs="Segoe UI"/>
        </w:rPr>
        <w:t xml:space="preserve"> </w:t>
      </w:r>
      <w:r w:rsidR="009436F8">
        <w:rPr>
          <w:rFonts w:cs="Segoe UI"/>
        </w:rPr>
        <w:t xml:space="preserve">predvidoma </w:t>
      </w:r>
      <w:r w:rsidRPr="00CC7825">
        <w:rPr>
          <w:rFonts w:cs="Segoe UI"/>
        </w:rPr>
        <w:t>zbira</w:t>
      </w:r>
      <w:r w:rsidR="009436F8">
        <w:rPr>
          <w:rFonts w:cs="Segoe UI"/>
        </w:rPr>
        <w:t>l in obdeloval</w:t>
      </w:r>
      <w:r w:rsidRPr="00CC7825">
        <w:rPr>
          <w:rFonts w:cs="Segoe UI"/>
        </w:rPr>
        <w:t xml:space="preserve"> naslednje vrste osebnih podatkov:</w:t>
      </w:r>
    </w:p>
    <w:p w14:paraId="26427478" w14:textId="3A50FCE7" w:rsidR="002B038A" w:rsidRDefault="002B038A" w:rsidP="00294CD1">
      <w:pPr>
        <w:pStyle w:val="Odstavekseznama"/>
        <w:numPr>
          <w:ilvl w:val="0"/>
          <w:numId w:val="14"/>
        </w:numPr>
        <w:spacing w:line="276" w:lineRule="auto"/>
        <w:jc w:val="both"/>
        <w:rPr>
          <w:rFonts w:cs="Segoe UI"/>
        </w:rPr>
      </w:pPr>
      <w:r w:rsidRPr="00CC7825">
        <w:rPr>
          <w:rFonts w:cs="Segoe UI"/>
        </w:rPr>
        <w:t>enolična identifikacijska oznaka</w:t>
      </w:r>
      <w:r w:rsidR="00FD2039">
        <w:rPr>
          <w:rFonts w:cs="Segoe UI"/>
        </w:rPr>
        <w:t xml:space="preserve"> zdravstvenega delavca</w:t>
      </w:r>
      <w:r w:rsidR="009436F8">
        <w:rPr>
          <w:rFonts w:cs="Segoe UI"/>
        </w:rPr>
        <w:t>;</w:t>
      </w:r>
    </w:p>
    <w:p w14:paraId="39D0A758" w14:textId="3CB67AD2" w:rsidR="008F5584" w:rsidRPr="00CC7825" w:rsidRDefault="008F5584" w:rsidP="00294CD1">
      <w:pPr>
        <w:pStyle w:val="Odstavekseznama"/>
        <w:numPr>
          <w:ilvl w:val="0"/>
          <w:numId w:val="14"/>
        </w:numPr>
        <w:spacing w:line="276" w:lineRule="auto"/>
        <w:jc w:val="both"/>
        <w:rPr>
          <w:rFonts w:cs="Segoe UI"/>
        </w:rPr>
      </w:pPr>
      <w:r>
        <w:rPr>
          <w:rFonts w:cs="Segoe UI"/>
        </w:rPr>
        <w:t>številka delavca RIZDDZ;</w:t>
      </w:r>
    </w:p>
    <w:p w14:paraId="127448CB" w14:textId="61BECA85" w:rsidR="004C40E2" w:rsidRPr="001D2F43" w:rsidRDefault="00C711AB" w:rsidP="001D2F43">
      <w:pPr>
        <w:pStyle w:val="Odstavekseznama"/>
        <w:numPr>
          <w:ilvl w:val="0"/>
          <w:numId w:val="14"/>
        </w:numPr>
        <w:spacing w:line="276" w:lineRule="auto"/>
        <w:jc w:val="both"/>
        <w:rPr>
          <w:rFonts w:cs="Segoe UI"/>
        </w:rPr>
      </w:pPr>
      <w:r w:rsidRPr="001D2F43">
        <w:rPr>
          <w:rFonts w:cs="Segoe UI"/>
        </w:rPr>
        <w:t>ime</w:t>
      </w:r>
      <w:r w:rsidR="001D2F43">
        <w:rPr>
          <w:rFonts w:cs="Segoe UI"/>
        </w:rPr>
        <w:t xml:space="preserve"> in priimek</w:t>
      </w:r>
      <w:r w:rsidR="009436F8" w:rsidRPr="001D2F43">
        <w:rPr>
          <w:rFonts w:cs="Segoe UI"/>
        </w:rPr>
        <w:t>;</w:t>
      </w:r>
    </w:p>
    <w:p w14:paraId="359731E8" w14:textId="315E7AB3" w:rsidR="00422D1E" w:rsidRPr="00CC7825" w:rsidRDefault="00422D1E" w:rsidP="00294CD1">
      <w:pPr>
        <w:pStyle w:val="Odstavekseznama"/>
        <w:numPr>
          <w:ilvl w:val="0"/>
          <w:numId w:val="14"/>
        </w:numPr>
        <w:spacing w:line="276" w:lineRule="auto"/>
        <w:jc w:val="both"/>
        <w:rPr>
          <w:rFonts w:cs="Segoe UI"/>
        </w:rPr>
      </w:pPr>
      <w:r w:rsidRPr="00CC7825">
        <w:rPr>
          <w:rFonts w:cs="Segoe UI"/>
        </w:rPr>
        <w:t>spol</w:t>
      </w:r>
      <w:r w:rsidR="009436F8">
        <w:rPr>
          <w:rFonts w:cs="Segoe UI"/>
        </w:rPr>
        <w:t>;</w:t>
      </w:r>
    </w:p>
    <w:p w14:paraId="4F7D885B" w14:textId="1095E8C4" w:rsidR="00422D1E" w:rsidRPr="00CC7825" w:rsidRDefault="00422D1E" w:rsidP="00294CD1">
      <w:pPr>
        <w:pStyle w:val="Odstavekseznama"/>
        <w:numPr>
          <w:ilvl w:val="0"/>
          <w:numId w:val="14"/>
        </w:numPr>
        <w:spacing w:line="276" w:lineRule="auto"/>
        <w:jc w:val="both"/>
        <w:rPr>
          <w:rFonts w:cs="Segoe UI"/>
        </w:rPr>
      </w:pPr>
      <w:r w:rsidRPr="00CC7825">
        <w:rPr>
          <w:rFonts w:cs="Segoe UI"/>
        </w:rPr>
        <w:t>status zaposlitve</w:t>
      </w:r>
      <w:r w:rsidR="009436F8">
        <w:rPr>
          <w:rFonts w:cs="Segoe UI"/>
        </w:rPr>
        <w:t>;</w:t>
      </w:r>
    </w:p>
    <w:p w14:paraId="4850B4FE" w14:textId="065DCCEB" w:rsidR="008D540B" w:rsidRDefault="008D540B" w:rsidP="00294CD1">
      <w:pPr>
        <w:pStyle w:val="Odstavekseznama"/>
        <w:numPr>
          <w:ilvl w:val="0"/>
          <w:numId w:val="14"/>
        </w:numPr>
        <w:spacing w:line="276" w:lineRule="auto"/>
        <w:jc w:val="both"/>
        <w:rPr>
          <w:rFonts w:cs="Segoe UI"/>
        </w:rPr>
      </w:pPr>
      <w:r w:rsidRPr="00CC7825">
        <w:rPr>
          <w:rFonts w:cs="Segoe UI"/>
        </w:rPr>
        <w:t xml:space="preserve">datum </w:t>
      </w:r>
      <w:r w:rsidR="00B463C0">
        <w:rPr>
          <w:rFonts w:cs="Segoe UI"/>
        </w:rPr>
        <w:t>zaposlitve oz. začetka pogodbenega sodelovanja</w:t>
      </w:r>
      <w:r w:rsidR="009436F8">
        <w:rPr>
          <w:rFonts w:cs="Segoe UI"/>
        </w:rPr>
        <w:t>;</w:t>
      </w:r>
    </w:p>
    <w:p w14:paraId="0AFFEB1A" w14:textId="4CDCD56C" w:rsidR="00B463C0" w:rsidRDefault="00B463C0" w:rsidP="00294CD1">
      <w:pPr>
        <w:pStyle w:val="Odstavekseznama"/>
        <w:numPr>
          <w:ilvl w:val="0"/>
          <w:numId w:val="14"/>
        </w:numPr>
        <w:spacing w:line="276" w:lineRule="auto"/>
        <w:jc w:val="both"/>
        <w:rPr>
          <w:rFonts w:cs="Segoe UI"/>
        </w:rPr>
      </w:pPr>
      <w:r>
        <w:rPr>
          <w:rFonts w:cs="Segoe UI"/>
        </w:rPr>
        <w:t>datum prenehanja zaposlitve oz. pogodbenega sodelovanja</w:t>
      </w:r>
      <w:r w:rsidR="008F4C3C">
        <w:rPr>
          <w:rFonts w:cs="Segoe UI"/>
        </w:rPr>
        <w:t>;</w:t>
      </w:r>
    </w:p>
    <w:p w14:paraId="1422AF38" w14:textId="08D82A7D" w:rsidR="008F4C3C" w:rsidRDefault="008F4C3C" w:rsidP="00294CD1">
      <w:pPr>
        <w:pStyle w:val="Odstavekseznama"/>
        <w:numPr>
          <w:ilvl w:val="0"/>
          <w:numId w:val="14"/>
        </w:numPr>
        <w:spacing w:line="276" w:lineRule="auto"/>
        <w:jc w:val="both"/>
        <w:rPr>
          <w:rFonts w:cs="Segoe UI"/>
        </w:rPr>
      </w:pPr>
      <w:r>
        <w:rPr>
          <w:rFonts w:cs="Segoe UI"/>
        </w:rPr>
        <w:lastRenderedPageBreak/>
        <w:t xml:space="preserve">vrsta pogodbe (redna zaposlitev, </w:t>
      </w:r>
      <w:proofErr w:type="spellStart"/>
      <w:r>
        <w:rPr>
          <w:rFonts w:cs="Segoe UI"/>
        </w:rPr>
        <w:t>podjemna</w:t>
      </w:r>
      <w:proofErr w:type="spellEnd"/>
      <w:r>
        <w:rPr>
          <w:rFonts w:cs="Segoe UI"/>
        </w:rPr>
        <w:t xml:space="preserve"> pogodba, dopolnilno delo</w:t>
      </w:r>
      <w:r w:rsidR="000A5DA7">
        <w:rPr>
          <w:rFonts w:cs="Segoe UI"/>
        </w:rPr>
        <w:t>, pogodba, študentsko delo);</w:t>
      </w:r>
    </w:p>
    <w:p w14:paraId="01AE035A" w14:textId="064E7CA5" w:rsidR="000A5DA7" w:rsidRDefault="000A5DA7" w:rsidP="00294CD1">
      <w:pPr>
        <w:pStyle w:val="Odstavekseznama"/>
        <w:numPr>
          <w:ilvl w:val="0"/>
          <w:numId w:val="14"/>
        </w:numPr>
        <w:spacing w:line="276" w:lineRule="auto"/>
        <w:jc w:val="both"/>
        <w:rPr>
          <w:rFonts w:cs="Segoe UI"/>
        </w:rPr>
      </w:pPr>
      <w:r>
        <w:rPr>
          <w:rFonts w:cs="Segoe UI"/>
        </w:rPr>
        <w:t>oznaka organizacijske enote zdravstvenega delavca;</w:t>
      </w:r>
    </w:p>
    <w:p w14:paraId="622858F6" w14:textId="52BBCC3F" w:rsidR="00EF0647" w:rsidRDefault="006C3BA2" w:rsidP="00294CD1">
      <w:pPr>
        <w:pStyle w:val="Odstavekseznama"/>
        <w:numPr>
          <w:ilvl w:val="0"/>
          <w:numId w:val="14"/>
        </w:numPr>
        <w:spacing w:line="276" w:lineRule="auto"/>
        <w:jc w:val="both"/>
        <w:rPr>
          <w:rFonts w:cs="Segoe UI"/>
        </w:rPr>
      </w:pPr>
      <w:r>
        <w:rPr>
          <w:rFonts w:cs="Segoe UI"/>
        </w:rPr>
        <w:t>podatki o omejitvah</w:t>
      </w:r>
      <w:r w:rsidR="00157857">
        <w:rPr>
          <w:rFonts w:cs="Segoe UI"/>
        </w:rPr>
        <w:t>,</w:t>
      </w:r>
      <w:r>
        <w:rPr>
          <w:rFonts w:cs="Segoe UI"/>
        </w:rPr>
        <w:t xml:space="preserve"> </w:t>
      </w:r>
      <w:r w:rsidR="00157857" w:rsidRPr="00FC10B1">
        <w:rPr>
          <w:rFonts w:cs="Segoe UI"/>
        </w:rPr>
        <w:t>ki lahko vključujejo posebne vrste osebnih podatkov (npr. zdravstveni podatki);</w:t>
      </w:r>
      <w:r w:rsidR="00157857">
        <w:rPr>
          <w:rFonts w:cs="Segoe UI"/>
        </w:rPr>
        <w:t xml:space="preserve"> podatki </w:t>
      </w:r>
      <w:r>
        <w:rPr>
          <w:rFonts w:cs="Segoe UI"/>
        </w:rPr>
        <w:t>o soglasjih;</w:t>
      </w:r>
    </w:p>
    <w:p w14:paraId="52E65149" w14:textId="0D659A6A" w:rsidR="006C3BA2" w:rsidRPr="00CC7825" w:rsidRDefault="006C3BA2" w:rsidP="00294CD1">
      <w:pPr>
        <w:pStyle w:val="Odstavekseznama"/>
        <w:numPr>
          <w:ilvl w:val="0"/>
          <w:numId w:val="14"/>
        </w:numPr>
        <w:spacing w:line="276" w:lineRule="auto"/>
        <w:jc w:val="both"/>
        <w:rPr>
          <w:rFonts w:cs="Segoe UI"/>
        </w:rPr>
      </w:pPr>
      <w:r>
        <w:rPr>
          <w:rFonts w:cs="Segoe UI"/>
        </w:rPr>
        <w:t>datum in ura zadnje spremembe podatkov o zaposlenem;</w:t>
      </w:r>
    </w:p>
    <w:p w14:paraId="7233EE23" w14:textId="00C278A1" w:rsidR="004417E1" w:rsidRPr="004417E1" w:rsidRDefault="00FC10B1" w:rsidP="004417E1">
      <w:pPr>
        <w:pStyle w:val="Odstavekseznama"/>
        <w:numPr>
          <w:ilvl w:val="0"/>
          <w:numId w:val="14"/>
        </w:numPr>
        <w:spacing w:line="276" w:lineRule="auto"/>
        <w:jc w:val="both"/>
        <w:rPr>
          <w:rFonts w:cs="Segoe UI"/>
        </w:rPr>
      </w:pPr>
      <w:r>
        <w:rPr>
          <w:rFonts w:cs="Segoe UI"/>
        </w:rPr>
        <w:t xml:space="preserve">drugi </w:t>
      </w:r>
      <w:r w:rsidR="00982535">
        <w:rPr>
          <w:rFonts w:cs="Segoe UI"/>
        </w:rPr>
        <w:t>nujno potrebni podatki</w:t>
      </w:r>
      <w:r w:rsidR="00C87184">
        <w:rPr>
          <w:rFonts w:cs="Segoe UI"/>
        </w:rPr>
        <w:t xml:space="preserve"> (npr. podatki iz </w:t>
      </w:r>
      <w:r w:rsidR="004A4963">
        <w:rPr>
          <w:rFonts w:cs="Segoe UI"/>
        </w:rPr>
        <w:t xml:space="preserve">IS </w:t>
      </w:r>
      <w:r w:rsidR="000C59E9">
        <w:rPr>
          <w:rFonts w:cs="Segoe UI"/>
        </w:rPr>
        <w:t>K</w:t>
      </w:r>
      <w:r w:rsidR="004A4963">
        <w:rPr>
          <w:rFonts w:cs="Segoe UI"/>
        </w:rPr>
        <w:t>adrovsk</w:t>
      </w:r>
      <w:r w:rsidR="000C59E9">
        <w:rPr>
          <w:rFonts w:cs="Segoe UI"/>
        </w:rPr>
        <w:t>a</w:t>
      </w:r>
      <w:r w:rsidR="004A4963">
        <w:rPr>
          <w:rFonts w:cs="Segoe UI"/>
        </w:rPr>
        <w:t xml:space="preserve"> evidenc</w:t>
      </w:r>
      <w:r w:rsidR="00F17A97">
        <w:rPr>
          <w:rFonts w:cs="Segoe UI"/>
        </w:rPr>
        <w:t>a</w:t>
      </w:r>
      <w:r w:rsidR="004A4963">
        <w:rPr>
          <w:rFonts w:cs="Segoe UI"/>
        </w:rPr>
        <w:t xml:space="preserve">, podatki iz IS Registracija delovnega časa; </w:t>
      </w:r>
      <w:r>
        <w:rPr>
          <w:rFonts w:cs="Segoe UI"/>
        </w:rPr>
        <w:t>.</w:t>
      </w:r>
    </w:p>
    <w:p w14:paraId="349D583E" w14:textId="77777777" w:rsidR="00C711AB" w:rsidRDefault="00C711AB" w:rsidP="00CB1212"/>
    <w:p w14:paraId="550F8E11" w14:textId="0021E6A3" w:rsidR="00D3409F" w:rsidRDefault="00D3409F" w:rsidP="004402E6">
      <w:pPr>
        <w:jc w:val="both"/>
      </w:pPr>
      <w:r>
        <w:t xml:space="preserve">Rešitev IS ADRZ mora biti zasnovana na način, ki omogoča enostaven dostop do </w:t>
      </w:r>
      <w:r w:rsidR="002F3FC3">
        <w:t xml:space="preserve">zbirnega prikaza vseh osebnih podatkov </w:t>
      </w:r>
      <w:r w:rsidR="004402E6">
        <w:t xml:space="preserve">o posamezniku vključno s podatki o datumu in času </w:t>
      </w:r>
      <w:r w:rsidR="00047B29">
        <w:t xml:space="preserve">prvega </w:t>
      </w:r>
      <w:r w:rsidR="004402E6">
        <w:t>vnosa</w:t>
      </w:r>
      <w:r w:rsidR="00047B29">
        <w:t xml:space="preserve"> ter</w:t>
      </w:r>
      <w:r w:rsidR="004402E6">
        <w:t xml:space="preserve"> </w:t>
      </w:r>
      <w:r w:rsidR="00C22D28">
        <w:t xml:space="preserve">(najmanj </w:t>
      </w:r>
      <w:r w:rsidR="004402E6">
        <w:t>zadnjih</w:t>
      </w:r>
      <w:r w:rsidR="00C22D28">
        <w:t>)</w:t>
      </w:r>
      <w:r w:rsidR="004402E6">
        <w:t xml:space="preserve"> sprememb</w:t>
      </w:r>
      <w:r w:rsidR="00047B29">
        <w:t>.</w:t>
      </w:r>
      <w:r w:rsidR="00C22D28">
        <w:t xml:space="preserve"> </w:t>
      </w:r>
      <w:r w:rsidR="00047B29">
        <w:t xml:space="preserve"> </w:t>
      </w:r>
    </w:p>
    <w:p w14:paraId="71DE3FB7" w14:textId="77777777" w:rsidR="00D3409F" w:rsidRDefault="00D3409F" w:rsidP="00CB1212"/>
    <w:p w14:paraId="08C394AD" w14:textId="504C94A6" w:rsidR="004C40E2" w:rsidRPr="00CC7825" w:rsidRDefault="004C40E2" w:rsidP="00CC7825">
      <w:pPr>
        <w:spacing w:line="276" w:lineRule="auto"/>
        <w:jc w:val="both"/>
        <w:rPr>
          <w:rFonts w:cs="Segoe UI"/>
        </w:rPr>
      </w:pPr>
      <w:r w:rsidRPr="00CC7825">
        <w:rPr>
          <w:rFonts w:cs="Segoe UI"/>
        </w:rPr>
        <w:t xml:space="preserve">Poleg navedenih osebnih podatkov, se o </w:t>
      </w:r>
      <w:r w:rsidR="004417E1">
        <w:rPr>
          <w:rFonts w:cs="Segoe UI"/>
        </w:rPr>
        <w:t xml:space="preserve">ali v zvezi z dejanji posameznika </w:t>
      </w:r>
      <w:r w:rsidRPr="00CC7825">
        <w:rPr>
          <w:rFonts w:cs="Segoe UI"/>
        </w:rPr>
        <w:t>lahko beležijo tudi naslednje vrste podatkov:</w:t>
      </w:r>
    </w:p>
    <w:p w14:paraId="522B733C" w14:textId="24EF95E6" w:rsidR="004C40E2" w:rsidRPr="00CC7825" w:rsidRDefault="004C40E2" w:rsidP="00294CD1">
      <w:pPr>
        <w:pStyle w:val="Odstavekseznama"/>
        <w:numPr>
          <w:ilvl w:val="0"/>
          <w:numId w:val="14"/>
        </w:numPr>
        <w:spacing w:line="276" w:lineRule="auto"/>
        <w:jc w:val="both"/>
        <w:rPr>
          <w:rFonts w:cs="Segoe UI"/>
        </w:rPr>
      </w:pPr>
      <w:r w:rsidRPr="00CC7825">
        <w:rPr>
          <w:rFonts w:cs="Segoe UI"/>
        </w:rPr>
        <w:t>tehnični podatki (tehnične informacije mobilne naprave ali računalnika)</w:t>
      </w:r>
      <w:r w:rsidR="004417E1">
        <w:rPr>
          <w:rFonts w:cs="Segoe UI"/>
        </w:rPr>
        <w:t>;</w:t>
      </w:r>
    </w:p>
    <w:p w14:paraId="67F09C16" w14:textId="16565A1F" w:rsidR="004C40E2" w:rsidRPr="00CC7825" w:rsidRDefault="004C40E2" w:rsidP="00294CD1">
      <w:pPr>
        <w:pStyle w:val="Odstavekseznama"/>
        <w:numPr>
          <w:ilvl w:val="0"/>
          <w:numId w:val="14"/>
        </w:numPr>
        <w:spacing w:line="276" w:lineRule="auto"/>
        <w:jc w:val="both"/>
        <w:rPr>
          <w:rFonts w:cs="Segoe UI"/>
        </w:rPr>
      </w:pPr>
      <w:r w:rsidRPr="00CC7825">
        <w:rPr>
          <w:rFonts w:cs="Segoe UI"/>
        </w:rPr>
        <w:t>analitični podatki (IP naslov, ID naprave, vrsta operacijskega sistema)</w:t>
      </w:r>
      <w:r w:rsidR="004417E1">
        <w:rPr>
          <w:rFonts w:cs="Segoe UI"/>
        </w:rPr>
        <w:t>;</w:t>
      </w:r>
    </w:p>
    <w:p w14:paraId="7C226192" w14:textId="7365EA99" w:rsidR="004C40E2" w:rsidRPr="00CC7825" w:rsidRDefault="004C40E2" w:rsidP="00294CD1">
      <w:pPr>
        <w:pStyle w:val="Odstavekseznama"/>
        <w:numPr>
          <w:ilvl w:val="0"/>
          <w:numId w:val="14"/>
        </w:numPr>
        <w:spacing w:line="276" w:lineRule="auto"/>
        <w:jc w:val="both"/>
        <w:rPr>
          <w:rFonts w:cs="Segoe UI"/>
        </w:rPr>
      </w:pPr>
      <w:r w:rsidRPr="00CC7825">
        <w:rPr>
          <w:rFonts w:cs="Segoe UI"/>
        </w:rPr>
        <w:t>podatki, ki jih uporabnik samovoljno posreduje (tj. iz naslova dvosmerne komunikacije: sporočila, vprašanja ter s tem povezani metapodatki, idr.)</w:t>
      </w:r>
      <w:r w:rsidR="004417E1">
        <w:rPr>
          <w:rFonts w:cs="Segoe UI"/>
        </w:rPr>
        <w:t>;</w:t>
      </w:r>
    </w:p>
    <w:p w14:paraId="4E0605E4" w14:textId="387DC29A" w:rsidR="004C40E2" w:rsidRPr="00CC7825" w:rsidRDefault="004C40E2" w:rsidP="00294CD1">
      <w:pPr>
        <w:pStyle w:val="Odstavekseznama"/>
        <w:numPr>
          <w:ilvl w:val="0"/>
          <w:numId w:val="14"/>
        </w:numPr>
        <w:spacing w:line="276" w:lineRule="auto"/>
        <w:jc w:val="both"/>
        <w:rPr>
          <w:rFonts w:cs="Segoe UI"/>
        </w:rPr>
      </w:pPr>
      <w:r w:rsidRPr="00CC7825">
        <w:rPr>
          <w:rFonts w:cs="Segoe UI"/>
        </w:rPr>
        <w:t>podatki o nivoju uporabnika (</w:t>
      </w:r>
      <w:r w:rsidR="0077068E" w:rsidRPr="00CC7825">
        <w:rPr>
          <w:rFonts w:cs="Segoe UI"/>
        </w:rPr>
        <w:t>obseg uporabniških pravic</w:t>
      </w:r>
      <w:r w:rsidR="00064CBC" w:rsidRPr="00CC7825">
        <w:rPr>
          <w:rFonts w:cs="Segoe UI"/>
        </w:rPr>
        <w:t>, npr.</w:t>
      </w:r>
      <w:r w:rsidR="0077068E" w:rsidRPr="00CC7825">
        <w:rPr>
          <w:rFonts w:cs="Segoe UI"/>
        </w:rPr>
        <w:t xml:space="preserve"> zdravstveno osebje, načrtovalec delovnih razporedov, vodstvo zavoda, administrator</w:t>
      </w:r>
      <w:r w:rsidR="003506CB" w:rsidRPr="00CC7825">
        <w:rPr>
          <w:rFonts w:cs="Segoe UI"/>
        </w:rPr>
        <w:t xml:space="preserve">, </w:t>
      </w:r>
      <w:r w:rsidRPr="00CC7825">
        <w:rPr>
          <w:rFonts w:cs="Segoe UI"/>
        </w:rPr>
        <w:t>blokiran)</w:t>
      </w:r>
      <w:r w:rsidR="004417E1">
        <w:rPr>
          <w:rFonts w:cs="Segoe UI"/>
        </w:rPr>
        <w:t>;</w:t>
      </w:r>
    </w:p>
    <w:p w14:paraId="581CCC60" w14:textId="4B9F5AD2" w:rsidR="004C40E2" w:rsidRPr="00CC7825" w:rsidRDefault="004C40E2" w:rsidP="00294CD1">
      <w:pPr>
        <w:pStyle w:val="Odstavekseznama"/>
        <w:numPr>
          <w:ilvl w:val="0"/>
          <w:numId w:val="14"/>
        </w:numPr>
        <w:spacing w:line="276" w:lineRule="auto"/>
        <w:jc w:val="both"/>
        <w:rPr>
          <w:rFonts w:cs="Segoe UI"/>
        </w:rPr>
      </w:pPr>
      <w:r w:rsidRPr="00CC7825">
        <w:rPr>
          <w:rFonts w:cs="Segoe UI"/>
        </w:rPr>
        <w:t>revizijska sled, npr. podatki o časovnih mejnikih (datum registracije, spremembe, preklica, pregleda itd.)</w:t>
      </w:r>
      <w:r w:rsidR="004417E1">
        <w:rPr>
          <w:rFonts w:cs="Segoe UI"/>
        </w:rPr>
        <w:t>;</w:t>
      </w:r>
    </w:p>
    <w:p w14:paraId="4C1BBBD2" w14:textId="09D7B8FD" w:rsidR="004E29B7" w:rsidRDefault="00BB4E7A" w:rsidP="00294CD1">
      <w:pPr>
        <w:pStyle w:val="Odstavekseznama"/>
        <w:numPr>
          <w:ilvl w:val="0"/>
          <w:numId w:val="11"/>
        </w:numPr>
      </w:pPr>
      <w:r>
        <w:t xml:space="preserve">drugi podatki, v kolikor bo to nujno potrebno in sorazmerno namenom obdelave. </w:t>
      </w:r>
    </w:p>
    <w:p w14:paraId="208E2552" w14:textId="4E0BC13A" w:rsidR="004E29B7" w:rsidRPr="00BD50DD" w:rsidRDefault="004E29B7" w:rsidP="00BD50DD">
      <w:pPr>
        <w:pStyle w:val="Naslov3"/>
      </w:pPr>
      <w:bookmarkStart w:id="5" w:name="_Toc207898456"/>
      <w:r w:rsidRPr="00BD50DD">
        <w:t>Predvideni nameni obdelave osebnih podatkov</w:t>
      </w:r>
      <w:bookmarkEnd w:id="5"/>
    </w:p>
    <w:p w14:paraId="07504EB7" w14:textId="3B274727" w:rsidR="004E29B7" w:rsidRPr="00CC7825" w:rsidRDefault="003A4348" w:rsidP="00CC7825">
      <w:pPr>
        <w:spacing w:line="276" w:lineRule="auto"/>
        <w:jc w:val="both"/>
        <w:rPr>
          <w:rFonts w:cs="Segoe UI"/>
        </w:rPr>
      </w:pPr>
      <w:r w:rsidRPr="00CC7825">
        <w:rPr>
          <w:rFonts w:cs="Segoe UI"/>
        </w:rPr>
        <w:t>Predvideni namen obdelave osebnih podatkov posameznikov v IS ADRZ so:</w:t>
      </w:r>
    </w:p>
    <w:p w14:paraId="3765BEB1" w14:textId="7378EF2E" w:rsidR="003A4348" w:rsidRPr="00CC7825" w:rsidRDefault="003A4348" w:rsidP="00294CD1">
      <w:pPr>
        <w:pStyle w:val="Odstavekseznama"/>
        <w:numPr>
          <w:ilvl w:val="0"/>
          <w:numId w:val="14"/>
        </w:numPr>
        <w:spacing w:line="276" w:lineRule="auto"/>
        <w:jc w:val="both"/>
        <w:rPr>
          <w:rFonts w:cs="Segoe UI"/>
        </w:rPr>
      </w:pPr>
      <w:r w:rsidRPr="00CC7825">
        <w:rPr>
          <w:rFonts w:cs="Segoe UI"/>
        </w:rPr>
        <w:t>izpolnjevanje zakonskih obveznosti delodajalca iz delovnopravne zakonodaje</w:t>
      </w:r>
      <w:r w:rsidR="00016631" w:rsidRPr="00CC7825">
        <w:rPr>
          <w:rFonts w:cs="Segoe UI"/>
        </w:rPr>
        <w:t xml:space="preserve"> (</w:t>
      </w:r>
      <w:r w:rsidR="0083376C" w:rsidRPr="00CC7825">
        <w:rPr>
          <w:rFonts w:cs="Segoe UI"/>
        </w:rPr>
        <w:t>npr. vodenje evidence o izrabi delovnega časa;</w:t>
      </w:r>
      <w:r w:rsidR="00E4535C" w:rsidRPr="00CC7825">
        <w:rPr>
          <w:rFonts w:cs="Segoe UI"/>
        </w:rPr>
        <w:t xml:space="preserve"> zdravstveno zavarovanje, </w:t>
      </w:r>
      <w:r w:rsidR="00657D59">
        <w:rPr>
          <w:rFonts w:cs="Segoe UI"/>
        </w:rPr>
        <w:t>itd.</w:t>
      </w:r>
      <w:r w:rsidR="00E4535C" w:rsidRPr="00CC7825">
        <w:rPr>
          <w:rFonts w:cs="Segoe UI"/>
        </w:rPr>
        <w:t>)</w:t>
      </w:r>
      <w:r w:rsidR="004417E1">
        <w:rPr>
          <w:rFonts w:cs="Segoe UI"/>
        </w:rPr>
        <w:t>;</w:t>
      </w:r>
    </w:p>
    <w:p w14:paraId="15137554" w14:textId="5A2F76C5" w:rsidR="00684B6F" w:rsidRPr="00610C7E" w:rsidRDefault="003A4348" w:rsidP="00610C7E">
      <w:pPr>
        <w:pStyle w:val="Odstavekseznama"/>
        <w:numPr>
          <w:ilvl w:val="0"/>
          <w:numId w:val="14"/>
        </w:numPr>
        <w:spacing w:line="276" w:lineRule="auto"/>
        <w:jc w:val="both"/>
        <w:rPr>
          <w:rFonts w:cs="Segoe UI"/>
        </w:rPr>
      </w:pPr>
      <w:r w:rsidRPr="00CC7825">
        <w:rPr>
          <w:rFonts w:cs="Segoe UI"/>
        </w:rPr>
        <w:t xml:space="preserve">izvajanje pravic in obveznosti </w:t>
      </w:r>
      <w:r w:rsidR="00DF7388" w:rsidRPr="00CC7825">
        <w:rPr>
          <w:rFonts w:cs="Segoe UI"/>
        </w:rPr>
        <w:t>iz delovnega ali drugega pogodbenega razmerja</w:t>
      </w:r>
      <w:r w:rsidR="00E4535C" w:rsidRPr="00CC7825">
        <w:rPr>
          <w:rFonts w:cs="Segoe UI"/>
        </w:rPr>
        <w:t xml:space="preserve"> (</w:t>
      </w:r>
      <w:r w:rsidR="00684B6F" w:rsidRPr="00CC7825">
        <w:rPr>
          <w:rFonts w:cs="Segoe UI"/>
        </w:rPr>
        <w:t>npr. uveljavljanje pravice do odmora, počitka, odklopa)</w:t>
      </w:r>
      <w:r w:rsidR="00610C7E">
        <w:rPr>
          <w:rFonts w:cs="Segoe UI"/>
        </w:rPr>
        <w:t>.</w:t>
      </w:r>
    </w:p>
    <w:p w14:paraId="49D51CC0" w14:textId="1A2845FC" w:rsidR="006D5D82" w:rsidRPr="00BD50DD" w:rsidRDefault="002B5BD5" w:rsidP="00BD50DD">
      <w:pPr>
        <w:pStyle w:val="Naslov3"/>
      </w:pPr>
      <w:bookmarkStart w:id="6" w:name="_Toc207898457"/>
      <w:r w:rsidRPr="00BD50DD">
        <w:t>Pravna podlaga za obdelavo osebnih podatkov</w:t>
      </w:r>
      <w:bookmarkEnd w:id="6"/>
    </w:p>
    <w:p w14:paraId="5C19EC27" w14:textId="409672B6" w:rsidR="006D5D82" w:rsidRPr="00CC7825" w:rsidRDefault="006D5D82" w:rsidP="00CC7825">
      <w:pPr>
        <w:spacing w:line="276" w:lineRule="auto"/>
        <w:jc w:val="both"/>
        <w:rPr>
          <w:rFonts w:cs="Segoe UI"/>
        </w:rPr>
      </w:pPr>
      <w:r w:rsidRPr="00CC7825">
        <w:rPr>
          <w:rFonts w:cs="Segoe UI"/>
        </w:rPr>
        <w:t>Posamezni upravljavec obdeluje osebne podatke o posameznikih</w:t>
      </w:r>
      <w:r w:rsidR="00FC41A0">
        <w:rPr>
          <w:rFonts w:cs="Segoe UI"/>
        </w:rPr>
        <w:t xml:space="preserve"> za</w:t>
      </w:r>
      <w:r w:rsidR="004C446C" w:rsidRPr="00CC7825">
        <w:rPr>
          <w:rFonts w:cs="Segoe UI"/>
        </w:rPr>
        <w:t>:</w:t>
      </w:r>
    </w:p>
    <w:p w14:paraId="3F48EA08" w14:textId="7978E224" w:rsidR="004C446C" w:rsidRPr="00CC7825" w:rsidRDefault="004C446C" w:rsidP="00294CD1">
      <w:pPr>
        <w:pStyle w:val="Odstavekseznama"/>
        <w:numPr>
          <w:ilvl w:val="0"/>
          <w:numId w:val="14"/>
        </w:numPr>
        <w:spacing w:line="276" w:lineRule="auto"/>
        <w:jc w:val="both"/>
        <w:rPr>
          <w:rFonts w:cs="Segoe UI"/>
        </w:rPr>
      </w:pPr>
      <w:r w:rsidRPr="00CC7825">
        <w:rPr>
          <w:rFonts w:cs="Segoe UI"/>
        </w:rPr>
        <w:t>izvajanje pogodbe, katere pogodbena stranka je posameznik, na katerega se nanašajo osebni podatki, ali za izvajanje ukrepov na zahtevo takega posameznika pred sklenitvijo pogodbe (točka b) prvega odstavka 6. člena Splošne uredbe o varstvu podatkov)</w:t>
      </w:r>
      <w:r w:rsidR="001760A3" w:rsidRPr="00CC7825">
        <w:rPr>
          <w:rFonts w:cs="Segoe UI"/>
        </w:rPr>
        <w:t>;</w:t>
      </w:r>
    </w:p>
    <w:p w14:paraId="1D9E5CD7" w14:textId="7FD4F5A0" w:rsidR="004C446C" w:rsidRPr="00CC7825" w:rsidRDefault="00F92286" w:rsidP="00294CD1">
      <w:pPr>
        <w:pStyle w:val="Odstavekseznama"/>
        <w:numPr>
          <w:ilvl w:val="0"/>
          <w:numId w:val="14"/>
        </w:numPr>
        <w:spacing w:line="276" w:lineRule="auto"/>
        <w:jc w:val="both"/>
        <w:rPr>
          <w:rFonts w:cs="Segoe UI"/>
        </w:rPr>
      </w:pPr>
      <w:r w:rsidRPr="00CC7825">
        <w:rPr>
          <w:rFonts w:cs="Segoe UI"/>
        </w:rPr>
        <w:t>izpolnitev zakonske obveznosti, ki velja za upravljavca (točka c) prvega odstavka 6. člena Splošne uredbe o varstvu podatkov)</w:t>
      </w:r>
      <w:r w:rsidR="009A1EEB" w:rsidRPr="00CC7825">
        <w:rPr>
          <w:rFonts w:cs="Segoe UI"/>
        </w:rPr>
        <w:t>;</w:t>
      </w:r>
    </w:p>
    <w:p w14:paraId="564E20DF" w14:textId="6875C817" w:rsidR="009A1EEB" w:rsidRPr="00CC7825" w:rsidRDefault="009A1EEB" w:rsidP="00294CD1">
      <w:pPr>
        <w:pStyle w:val="Odstavekseznama"/>
        <w:numPr>
          <w:ilvl w:val="0"/>
          <w:numId w:val="14"/>
        </w:numPr>
        <w:spacing w:line="276" w:lineRule="auto"/>
        <w:jc w:val="both"/>
        <w:rPr>
          <w:rFonts w:cs="Segoe UI"/>
        </w:rPr>
      </w:pPr>
      <w:r w:rsidRPr="00CC7825">
        <w:rPr>
          <w:rFonts w:cs="Segoe UI"/>
        </w:rPr>
        <w:lastRenderedPageBreak/>
        <w:t>namene preventivne medicine ali medicine dela, oceno delovne sposobnosti zaposlenega, zdravstveno diagnozo, zagotovitev zdravstvene ali socialne oskrbe ali zdravljenja ali upravljanje sistemov in storitev zdravstvenega ali socialnega varstva skladno z veljavnimi predpisi ali pogodbo z zdravstvenim delavcem (točka h) drugega odstavka 9. člena Splošne uredbe o varstvu podatkov).</w:t>
      </w:r>
    </w:p>
    <w:p w14:paraId="541605D2" w14:textId="77777777" w:rsidR="001760A3" w:rsidRDefault="001760A3" w:rsidP="009A1EEB">
      <w:pPr>
        <w:jc w:val="both"/>
      </w:pPr>
    </w:p>
    <w:p w14:paraId="61C90907" w14:textId="60A6EBF9" w:rsidR="001760A3" w:rsidRPr="00CC7825" w:rsidRDefault="004C5147" w:rsidP="00CC7825">
      <w:pPr>
        <w:spacing w:line="276" w:lineRule="auto"/>
        <w:jc w:val="both"/>
        <w:rPr>
          <w:rFonts w:cs="Segoe UI"/>
        </w:rPr>
      </w:pPr>
      <w:r w:rsidRPr="00CC7825">
        <w:rPr>
          <w:rFonts w:cs="Segoe UI"/>
        </w:rPr>
        <w:t xml:space="preserve">Pravna podlaga za obdelavo osebnih podatkov skladno s prvo alinejo </w:t>
      </w:r>
      <w:r w:rsidR="00FC41A0">
        <w:rPr>
          <w:rFonts w:cs="Segoe UI"/>
        </w:rPr>
        <w:t xml:space="preserve">prejšnjega odstavka </w:t>
      </w:r>
      <w:r w:rsidRPr="00CC7825">
        <w:rPr>
          <w:rFonts w:cs="Segoe UI"/>
        </w:rPr>
        <w:t xml:space="preserve">je pogodba o zaposlitvi, delovršna ali druga pogodba, na podlagi katere za zaposleni (posameznik) vključen v </w:t>
      </w:r>
      <w:r w:rsidR="001125E8" w:rsidRPr="00CC7825">
        <w:rPr>
          <w:rFonts w:cs="Segoe UI"/>
        </w:rPr>
        <w:t>delovni proces javnega zavoda.</w:t>
      </w:r>
    </w:p>
    <w:p w14:paraId="1D2ACF56" w14:textId="77777777" w:rsidR="001125E8" w:rsidRPr="00CC7825" w:rsidRDefault="001125E8" w:rsidP="00CC7825">
      <w:pPr>
        <w:spacing w:line="276" w:lineRule="auto"/>
        <w:jc w:val="both"/>
        <w:rPr>
          <w:rFonts w:cs="Segoe UI"/>
        </w:rPr>
      </w:pPr>
    </w:p>
    <w:p w14:paraId="322A4963" w14:textId="2B6D5B66" w:rsidR="001125E8" w:rsidRPr="00CC7825" w:rsidRDefault="001125E8" w:rsidP="00CC7825">
      <w:pPr>
        <w:spacing w:line="276" w:lineRule="auto"/>
        <w:jc w:val="both"/>
        <w:rPr>
          <w:rFonts w:cs="Segoe UI"/>
        </w:rPr>
      </w:pPr>
      <w:r w:rsidRPr="00CC7825">
        <w:rPr>
          <w:rFonts w:cs="Segoe UI"/>
        </w:rPr>
        <w:t xml:space="preserve">Pravna podlaga za obdelavo osebnih podatkov skladno z drugo alinejo </w:t>
      </w:r>
      <w:r w:rsidR="00FC41A0">
        <w:rPr>
          <w:rFonts w:cs="Segoe UI"/>
        </w:rPr>
        <w:t xml:space="preserve">prejšnjega odstavka </w:t>
      </w:r>
      <w:r w:rsidRPr="00CC7825">
        <w:rPr>
          <w:rFonts w:cs="Segoe UI"/>
        </w:rPr>
        <w:t xml:space="preserve">so zakonski predpisi, ki so navedeni v nadaljevanju tega dokumenta (poglavje </w:t>
      </w:r>
      <w:r w:rsidR="00AA0FA4">
        <w:rPr>
          <w:rFonts w:cs="Segoe UI"/>
        </w:rPr>
        <w:fldChar w:fldCharType="begin"/>
      </w:r>
      <w:r w:rsidR="00AA0FA4">
        <w:rPr>
          <w:rFonts w:cs="Segoe UI"/>
        </w:rPr>
        <w:instrText xml:space="preserve"> REF _Ref204100540 \r \h </w:instrText>
      </w:r>
      <w:r w:rsidR="00AA0FA4">
        <w:rPr>
          <w:rFonts w:cs="Segoe UI"/>
        </w:rPr>
      </w:r>
      <w:r w:rsidR="00AA0FA4">
        <w:rPr>
          <w:rFonts w:cs="Segoe UI"/>
        </w:rPr>
        <w:fldChar w:fldCharType="separate"/>
      </w:r>
      <w:r w:rsidR="008A3BD3">
        <w:rPr>
          <w:rFonts w:cs="Segoe UI"/>
        </w:rPr>
        <w:t>2</w:t>
      </w:r>
      <w:r w:rsidR="00AA0FA4">
        <w:rPr>
          <w:rFonts w:cs="Segoe UI"/>
        </w:rPr>
        <w:fldChar w:fldCharType="end"/>
      </w:r>
      <w:r w:rsidR="00AA0FA4">
        <w:rPr>
          <w:rFonts w:cs="Segoe UI"/>
        </w:rPr>
        <w:t xml:space="preserve"> </w:t>
      </w:r>
      <w:r w:rsidR="00CA7EF9" w:rsidRPr="00CC7825">
        <w:rPr>
          <w:rFonts w:cs="Segoe UI"/>
        </w:rPr>
        <w:t>»Skladno</w:t>
      </w:r>
      <w:r w:rsidR="0021454C">
        <w:rPr>
          <w:rFonts w:cs="Segoe UI"/>
        </w:rPr>
        <w:t>st</w:t>
      </w:r>
      <w:r w:rsidR="00CA7EF9" w:rsidRPr="00CC7825">
        <w:rPr>
          <w:rFonts w:cs="Segoe UI"/>
        </w:rPr>
        <w:t xml:space="preserve"> z zakonodajo«).</w:t>
      </w:r>
    </w:p>
    <w:p w14:paraId="4F11DEB9" w14:textId="736780C9" w:rsidR="00725FE5" w:rsidRPr="00BD50DD" w:rsidRDefault="00725FE5" w:rsidP="00BD50DD">
      <w:pPr>
        <w:pStyle w:val="Naslov3"/>
      </w:pPr>
      <w:bookmarkStart w:id="7" w:name="_Toc207898458"/>
      <w:r w:rsidRPr="00BD50DD">
        <w:t>Opredelitev rokov hrambe</w:t>
      </w:r>
      <w:bookmarkEnd w:id="7"/>
    </w:p>
    <w:p w14:paraId="756008FA" w14:textId="18FE9202" w:rsidR="006508E5" w:rsidRPr="00621924" w:rsidRDefault="00725FE5" w:rsidP="00621924">
      <w:pPr>
        <w:spacing w:line="276" w:lineRule="auto"/>
        <w:jc w:val="both"/>
        <w:rPr>
          <w:rFonts w:cs="Segoe UI"/>
        </w:rPr>
      </w:pPr>
      <w:r w:rsidRPr="00610C7E">
        <w:rPr>
          <w:rFonts w:cs="Segoe UI"/>
        </w:rPr>
        <w:t>Upravljavec hrani osebne podatke v skladu zakonsko določenimi roki hrambe (</w:t>
      </w:r>
      <w:r w:rsidR="00610C7E">
        <w:rPr>
          <w:rFonts w:cs="Segoe UI"/>
        </w:rPr>
        <w:t xml:space="preserve">npr. </w:t>
      </w:r>
      <w:r w:rsidRPr="00610C7E">
        <w:rPr>
          <w:rFonts w:cs="Segoe UI"/>
        </w:rPr>
        <w:t>trajno, 10 let ali 5 let). Roki hrambe so določeni v zadevnih evidencah dejavnosti obdelav osebnih podatkov, ki jih vodijo upravljavci.</w:t>
      </w:r>
      <w:r w:rsidR="008C3830" w:rsidRPr="00610C7E">
        <w:rPr>
          <w:rFonts w:cs="Segoe UI"/>
        </w:rPr>
        <w:t xml:space="preserve"> </w:t>
      </w:r>
      <w:r w:rsidR="005B7E3E" w:rsidRPr="00610C7E">
        <w:rPr>
          <w:rFonts w:cs="Segoe UI"/>
        </w:rPr>
        <w:t xml:space="preserve">Rešitev IS ADRZ mora biti zasnovana na način, </w:t>
      </w:r>
      <w:r w:rsidR="008C3830" w:rsidRPr="00610C7E">
        <w:rPr>
          <w:rFonts w:cs="Segoe UI"/>
        </w:rPr>
        <w:t>ki</w:t>
      </w:r>
      <w:r w:rsidR="005B7E3E" w:rsidRPr="00610C7E">
        <w:rPr>
          <w:rFonts w:cs="Segoe UI"/>
        </w:rPr>
        <w:t xml:space="preserve"> posameznemu upravljavcu</w:t>
      </w:r>
      <w:r w:rsidR="008C3830" w:rsidRPr="00610C7E">
        <w:rPr>
          <w:rFonts w:cs="Segoe UI"/>
        </w:rPr>
        <w:t xml:space="preserve"> omogoča </w:t>
      </w:r>
      <w:r w:rsidR="005B7E3E" w:rsidRPr="00610C7E">
        <w:rPr>
          <w:rFonts w:cs="Segoe UI"/>
        </w:rPr>
        <w:t xml:space="preserve">nastavitev ročnosti hrambe </w:t>
      </w:r>
      <w:r w:rsidR="00621924">
        <w:rPr>
          <w:rFonts w:cs="Segoe UI"/>
        </w:rPr>
        <w:t xml:space="preserve">posameznih vrst </w:t>
      </w:r>
      <w:r w:rsidR="005B7E3E" w:rsidRPr="00610C7E">
        <w:rPr>
          <w:rFonts w:cs="Segoe UI"/>
        </w:rPr>
        <w:t>osebnih podatkov</w:t>
      </w:r>
      <w:r w:rsidR="00C5519A" w:rsidRPr="00610C7E">
        <w:rPr>
          <w:rFonts w:cs="Segoe UI"/>
        </w:rPr>
        <w:t xml:space="preserve"> z možnostjo izbire dejanj ob izteku rokov hrambe</w:t>
      </w:r>
      <w:r w:rsidR="006508E5" w:rsidRPr="00610C7E">
        <w:rPr>
          <w:rFonts w:cs="Segoe UI"/>
        </w:rPr>
        <w:t>, najmanj</w:t>
      </w:r>
      <w:r w:rsidR="00621924">
        <w:rPr>
          <w:rFonts w:cs="Segoe UI"/>
        </w:rPr>
        <w:t xml:space="preserve"> </w:t>
      </w:r>
      <w:r w:rsidR="00C5519A" w:rsidRPr="00621924">
        <w:rPr>
          <w:rFonts w:cs="Segoe UI"/>
        </w:rPr>
        <w:t>izvoz podatkov na način, da se ohranijo relevantni metapodatki</w:t>
      </w:r>
      <w:r w:rsidR="00810994" w:rsidRPr="00621924">
        <w:rPr>
          <w:rFonts w:cs="Segoe UI"/>
        </w:rPr>
        <w:t>.</w:t>
      </w:r>
    </w:p>
    <w:p w14:paraId="6822F628" w14:textId="77777777" w:rsidR="005B7E3E" w:rsidRDefault="005B7E3E" w:rsidP="00CC7825">
      <w:pPr>
        <w:spacing w:line="276" w:lineRule="auto"/>
        <w:jc w:val="both"/>
        <w:rPr>
          <w:rFonts w:cs="Segoe UI"/>
        </w:rPr>
      </w:pPr>
    </w:p>
    <w:p w14:paraId="1D98E69D" w14:textId="77777777" w:rsidR="00323B29" w:rsidRDefault="00810994" w:rsidP="00CC7825">
      <w:pPr>
        <w:spacing w:line="276" w:lineRule="auto"/>
        <w:jc w:val="both"/>
        <w:rPr>
          <w:rFonts w:cs="Segoe UI"/>
        </w:rPr>
      </w:pPr>
      <w:r>
        <w:rPr>
          <w:rFonts w:cs="Segoe UI"/>
        </w:rPr>
        <w:t>Rešitev IS ADRZ mora biti zasnovana na način</w:t>
      </w:r>
      <w:r w:rsidR="00D8661F">
        <w:rPr>
          <w:rFonts w:cs="Segoe UI"/>
        </w:rPr>
        <w:t xml:space="preserve">, da </w:t>
      </w:r>
      <w:r w:rsidR="00287F82">
        <w:rPr>
          <w:rFonts w:cs="Segoe UI"/>
        </w:rPr>
        <w:t>se pred iztekom roka hrambe zagotovi samodejno obveščanje upravljavca o izteku roka hrambe za predvidene osebne podatke</w:t>
      </w:r>
      <w:r w:rsidR="004A6A88">
        <w:rPr>
          <w:rFonts w:cs="Segoe UI"/>
        </w:rPr>
        <w:t xml:space="preserve"> in se mu omogoči selektivno izbiro ali nabor podatkov za izvedbo akcije iz predhodnega odstavka. </w:t>
      </w:r>
    </w:p>
    <w:p w14:paraId="10E85974" w14:textId="77777777" w:rsidR="00323B29" w:rsidRDefault="00323B29" w:rsidP="00CC7825">
      <w:pPr>
        <w:spacing w:line="276" w:lineRule="auto"/>
        <w:jc w:val="both"/>
        <w:rPr>
          <w:rFonts w:cs="Segoe UI"/>
        </w:rPr>
      </w:pPr>
    </w:p>
    <w:p w14:paraId="2BCF89D0" w14:textId="311499E6" w:rsidR="008C3830" w:rsidRPr="00CC7825" w:rsidRDefault="00323B29" w:rsidP="00CC7825">
      <w:pPr>
        <w:spacing w:line="276" w:lineRule="auto"/>
        <w:jc w:val="both"/>
        <w:rPr>
          <w:rFonts w:cs="Segoe UI"/>
        </w:rPr>
      </w:pPr>
      <w:r>
        <w:rPr>
          <w:rFonts w:cs="Segoe UI"/>
        </w:rPr>
        <w:t xml:space="preserve">Ne glede na navedeno mora biti rešitev IS ADRZ zasnovana na način, ki omogoča </w:t>
      </w:r>
      <w:r w:rsidR="00181633">
        <w:rPr>
          <w:rFonts w:cs="Segoe UI"/>
        </w:rPr>
        <w:t xml:space="preserve">ustrezno zavarovanje </w:t>
      </w:r>
      <w:r>
        <w:rPr>
          <w:rFonts w:cs="Segoe UI"/>
        </w:rPr>
        <w:t>osebnih podatkov</w:t>
      </w:r>
      <w:r w:rsidRPr="00CC7825">
        <w:rPr>
          <w:rFonts w:cs="Segoe UI"/>
        </w:rPr>
        <w:t>, ki so predmet postopka,</w:t>
      </w:r>
      <w:r>
        <w:rPr>
          <w:rFonts w:cs="Segoe UI"/>
        </w:rPr>
        <w:t xml:space="preserve"> pred nji</w:t>
      </w:r>
      <w:r w:rsidR="00181633">
        <w:rPr>
          <w:rFonts w:cs="Segoe UI"/>
        </w:rPr>
        <w:t>hovim uničenjem</w:t>
      </w:r>
      <w:r w:rsidRPr="00CC7825">
        <w:rPr>
          <w:rFonts w:cs="Segoe UI"/>
        </w:rPr>
        <w:t xml:space="preserve"> (21. člen ZVOP-2).</w:t>
      </w:r>
    </w:p>
    <w:p w14:paraId="443FB77D" w14:textId="4380C2D2" w:rsidR="001A246A" w:rsidRPr="00BD50DD" w:rsidRDefault="001A246A" w:rsidP="00BD50DD">
      <w:pPr>
        <w:pStyle w:val="Naslov3"/>
      </w:pPr>
      <w:bookmarkStart w:id="8" w:name="_Toc207898459"/>
      <w:r w:rsidRPr="00BD50DD">
        <w:t>Predvidena dejanja obdelave osebnih podatkov</w:t>
      </w:r>
      <w:bookmarkEnd w:id="8"/>
      <w:r w:rsidR="00B7196F" w:rsidRPr="00BD50DD">
        <w:t xml:space="preserve"> </w:t>
      </w:r>
    </w:p>
    <w:p w14:paraId="0F52B19C" w14:textId="303C71B2" w:rsidR="006B24DD" w:rsidRPr="00CC7825" w:rsidRDefault="006B24DD" w:rsidP="00CC7825">
      <w:pPr>
        <w:spacing w:line="276" w:lineRule="auto"/>
        <w:jc w:val="both"/>
        <w:rPr>
          <w:rFonts w:cs="Segoe UI"/>
        </w:rPr>
      </w:pPr>
      <w:r w:rsidRPr="00CC7825">
        <w:rPr>
          <w:rFonts w:cs="Segoe UI"/>
        </w:rPr>
        <w:t>Dejanja obdelave podatkov posameznikov so naslednja:</w:t>
      </w:r>
    </w:p>
    <w:p w14:paraId="72747394" w14:textId="40789A7D" w:rsidR="006B24DD" w:rsidRPr="00CC7825" w:rsidRDefault="006B24DD" w:rsidP="00294CD1">
      <w:pPr>
        <w:pStyle w:val="Odstavekseznama"/>
        <w:numPr>
          <w:ilvl w:val="0"/>
          <w:numId w:val="14"/>
        </w:numPr>
        <w:spacing w:line="276" w:lineRule="auto"/>
        <w:jc w:val="both"/>
        <w:rPr>
          <w:rFonts w:cs="Segoe UI"/>
        </w:rPr>
      </w:pPr>
      <w:r w:rsidRPr="00CC7825">
        <w:rPr>
          <w:rFonts w:cs="Segoe UI"/>
        </w:rPr>
        <w:t>zbiranje osebnih podatkov</w:t>
      </w:r>
      <w:r w:rsidR="00B847E8" w:rsidRPr="00CC7825">
        <w:rPr>
          <w:rFonts w:cs="Segoe UI"/>
        </w:rPr>
        <w:t xml:space="preserve"> (osebni podatki se pridobivajo </w:t>
      </w:r>
      <w:r w:rsidR="00CD087D" w:rsidRPr="00CC7825">
        <w:rPr>
          <w:rFonts w:cs="Segoe UI"/>
        </w:rPr>
        <w:t>od posameznikov in iz evidenc delodajalcev s področja dela in socialne varnosti)</w:t>
      </w:r>
    </w:p>
    <w:p w14:paraId="03FFE34D" w14:textId="4EAC7878" w:rsidR="006B24DD" w:rsidRPr="00CC7825" w:rsidRDefault="006B24DD" w:rsidP="00294CD1">
      <w:pPr>
        <w:pStyle w:val="Odstavekseznama"/>
        <w:numPr>
          <w:ilvl w:val="0"/>
          <w:numId w:val="14"/>
        </w:numPr>
        <w:spacing w:line="276" w:lineRule="auto"/>
        <w:jc w:val="both"/>
        <w:rPr>
          <w:rFonts w:cs="Segoe UI"/>
        </w:rPr>
      </w:pPr>
      <w:r w:rsidRPr="00CC7825">
        <w:rPr>
          <w:rFonts w:cs="Segoe UI"/>
        </w:rPr>
        <w:t>obdelava osebnih podatkov</w:t>
      </w:r>
    </w:p>
    <w:p w14:paraId="7827E1F9" w14:textId="2630EFAF" w:rsidR="006B24DD" w:rsidRPr="00CC7825" w:rsidRDefault="006B24DD" w:rsidP="00294CD1">
      <w:pPr>
        <w:pStyle w:val="Odstavekseznama"/>
        <w:numPr>
          <w:ilvl w:val="0"/>
          <w:numId w:val="14"/>
        </w:numPr>
        <w:spacing w:line="276" w:lineRule="auto"/>
        <w:jc w:val="both"/>
        <w:rPr>
          <w:rFonts w:cs="Segoe UI"/>
        </w:rPr>
      </w:pPr>
      <w:r w:rsidRPr="00CC7825">
        <w:rPr>
          <w:rFonts w:cs="Segoe UI"/>
        </w:rPr>
        <w:t>posredovanje osebnih podatkov</w:t>
      </w:r>
      <w:r w:rsidR="004061E7" w:rsidRPr="00CC7825">
        <w:rPr>
          <w:rFonts w:cs="Segoe UI"/>
        </w:rPr>
        <w:t xml:space="preserve"> (izvajalcem zdravstvenega, pokojninskega</w:t>
      </w:r>
      <w:r w:rsidR="00250624" w:rsidRPr="00CC7825">
        <w:rPr>
          <w:rFonts w:cs="Segoe UI"/>
        </w:rPr>
        <w:t xml:space="preserve"> in invalidskega zavarovanja</w:t>
      </w:r>
      <w:r w:rsidR="004061E7" w:rsidRPr="00CC7825">
        <w:rPr>
          <w:rFonts w:cs="Segoe UI"/>
        </w:rPr>
        <w:t>, sodnim in upravnim organom</w:t>
      </w:r>
      <w:r w:rsidR="00E450C8" w:rsidRPr="00CC7825">
        <w:rPr>
          <w:rFonts w:cs="Segoe UI"/>
        </w:rPr>
        <w:t>)</w:t>
      </w:r>
    </w:p>
    <w:p w14:paraId="5EB593C8" w14:textId="23D6E120" w:rsidR="006B24DD" w:rsidRPr="00CC7825" w:rsidRDefault="006B24DD" w:rsidP="00294CD1">
      <w:pPr>
        <w:pStyle w:val="Odstavekseznama"/>
        <w:numPr>
          <w:ilvl w:val="0"/>
          <w:numId w:val="14"/>
        </w:numPr>
        <w:spacing w:line="276" w:lineRule="auto"/>
        <w:jc w:val="both"/>
        <w:rPr>
          <w:rFonts w:cs="Segoe UI"/>
        </w:rPr>
      </w:pPr>
      <w:r w:rsidRPr="00CC7825">
        <w:rPr>
          <w:rFonts w:cs="Segoe UI"/>
        </w:rPr>
        <w:t>hramba (</w:t>
      </w:r>
      <w:r w:rsidR="00C95029" w:rsidRPr="00CC7825">
        <w:rPr>
          <w:rFonts w:cs="Segoe UI"/>
        </w:rPr>
        <w:t>do poteka zakonskih rokov</w:t>
      </w:r>
      <w:r w:rsidRPr="00CC7825">
        <w:rPr>
          <w:rFonts w:cs="Segoe UI"/>
        </w:rPr>
        <w:t>):</w:t>
      </w:r>
    </w:p>
    <w:p w14:paraId="07691AC1" w14:textId="7AB6C225" w:rsidR="006B24DD" w:rsidRPr="00CC7825" w:rsidRDefault="006B24DD" w:rsidP="00294CD1">
      <w:pPr>
        <w:pStyle w:val="Odstavekseznama"/>
        <w:numPr>
          <w:ilvl w:val="0"/>
          <w:numId w:val="14"/>
        </w:numPr>
        <w:spacing w:line="276" w:lineRule="auto"/>
        <w:jc w:val="both"/>
        <w:rPr>
          <w:rFonts w:cs="Segoe UI"/>
        </w:rPr>
      </w:pPr>
      <w:proofErr w:type="spellStart"/>
      <w:r w:rsidRPr="00CC7825">
        <w:rPr>
          <w:rFonts w:cs="Segoe UI"/>
        </w:rPr>
        <w:t>anonimizacija</w:t>
      </w:r>
      <w:proofErr w:type="spellEnd"/>
      <w:r w:rsidRPr="00CC7825">
        <w:rPr>
          <w:rFonts w:cs="Segoe UI"/>
        </w:rPr>
        <w:t xml:space="preserve"> podatkov</w:t>
      </w:r>
      <w:r w:rsidR="00982201" w:rsidRPr="00CC7825">
        <w:rPr>
          <w:rFonts w:cs="Segoe UI"/>
        </w:rPr>
        <w:t xml:space="preserve"> (</w:t>
      </w:r>
      <w:r w:rsidRPr="00CC7825">
        <w:rPr>
          <w:rFonts w:cs="Segoe UI"/>
        </w:rPr>
        <w:t>za potrebe analitične obdelave);</w:t>
      </w:r>
    </w:p>
    <w:p w14:paraId="45AECF4B" w14:textId="79BBA410" w:rsidR="006B24DD" w:rsidRPr="00CC7825" w:rsidRDefault="006B24DD" w:rsidP="00294CD1">
      <w:pPr>
        <w:pStyle w:val="Odstavekseznama"/>
        <w:numPr>
          <w:ilvl w:val="0"/>
          <w:numId w:val="14"/>
        </w:numPr>
        <w:spacing w:line="276" w:lineRule="auto"/>
        <w:jc w:val="both"/>
        <w:rPr>
          <w:rFonts w:cs="Segoe UI"/>
        </w:rPr>
      </w:pPr>
      <w:r w:rsidRPr="00CC7825">
        <w:rPr>
          <w:rFonts w:cs="Segoe UI"/>
        </w:rPr>
        <w:t>izbris in uničenje</w:t>
      </w:r>
      <w:r w:rsidR="00982201" w:rsidRPr="00CC7825">
        <w:rPr>
          <w:rFonts w:cs="Segoe UI"/>
        </w:rPr>
        <w:t xml:space="preserve"> (po izteku roka hrambe; ob </w:t>
      </w:r>
      <w:proofErr w:type="spellStart"/>
      <w:r w:rsidRPr="00CC7825">
        <w:rPr>
          <w:rFonts w:cs="Segoe UI"/>
        </w:rPr>
        <w:t>anonimizaciji</w:t>
      </w:r>
      <w:proofErr w:type="spellEnd"/>
      <w:r w:rsidRPr="00CC7825">
        <w:rPr>
          <w:rFonts w:cs="Segoe UI"/>
        </w:rPr>
        <w:t xml:space="preserve"> podatkov</w:t>
      </w:r>
      <w:r w:rsidR="00982201" w:rsidRPr="00CC7825">
        <w:rPr>
          <w:rFonts w:cs="Segoe UI"/>
        </w:rPr>
        <w:t>)</w:t>
      </w:r>
      <w:r w:rsidRPr="00CC7825">
        <w:rPr>
          <w:rFonts w:cs="Segoe UI"/>
        </w:rPr>
        <w:t>.</w:t>
      </w:r>
    </w:p>
    <w:p w14:paraId="1CBFEED4" w14:textId="77777777" w:rsidR="00036171" w:rsidRPr="006B24DD" w:rsidRDefault="00036171" w:rsidP="006B24DD">
      <w:pPr>
        <w:jc w:val="both"/>
      </w:pPr>
    </w:p>
    <w:p w14:paraId="4045AD5E" w14:textId="6CC81DC3" w:rsidR="006B24DD" w:rsidRPr="00CC7825" w:rsidRDefault="006B24DD" w:rsidP="00CC7825">
      <w:pPr>
        <w:spacing w:line="276" w:lineRule="auto"/>
        <w:jc w:val="both"/>
        <w:rPr>
          <w:rFonts w:cs="Segoe UI"/>
        </w:rPr>
      </w:pPr>
      <w:r w:rsidRPr="00320BF9">
        <w:rPr>
          <w:rFonts w:cs="Segoe UI"/>
        </w:rPr>
        <w:lastRenderedPageBreak/>
        <w:t xml:space="preserve">Upravljavec ne sprejema odločitev, ki bi temeljile na avtomatizirani obdelavi osebnih podatkov posameznikov </w:t>
      </w:r>
      <w:r w:rsidR="00320BF9" w:rsidRPr="00320BF9">
        <w:rPr>
          <w:rFonts w:cs="Segoe UI"/>
        </w:rPr>
        <w:t xml:space="preserve">in bi lahko imele pravne učinke ali posledice na pravice delavcev iz delovno pravnega razmerja. Upravljavec </w:t>
      </w:r>
      <w:r w:rsidRPr="00320BF9">
        <w:rPr>
          <w:rFonts w:cs="Segoe UI"/>
        </w:rPr>
        <w:t>ne izvaja profiliranja posameznikov.</w:t>
      </w:r>
    </w:p>
    <w:p w14:paraId="7E0B738F" w14:textId="77777777" w:rsidR="00750736" w:rsidRDefault="00750736" w:rsidP="00CC7825">
      <w:pPr>
        <w:spacing w:line="276" w:lineRule="auto"/>
        <w:jc w:val="both"/>
        <w:rPr>
          <w:rFonts w:cs="Segoe UI"/>
        </w:rPr>
      </w:pPr>
    </w:p>
    <w:p w14:paraId="6BF4F9D3" w14:textId="43931EA5" w:rsidR="006B24DD" w:rsidRPr="00CC7825" w:rsidRDefault="006B24DD" w:rsidP="00CC7825">
      <w:pPr>
        <w:spacing w:line="276" w:lineRule="auto"/>
        <w:jc w:val="both"/>
        <w:rPr>
          <w:rFonts w:cs="Segoe UI"/>
        </w:rPr>
      </w:pPr>
      <w:r w:rsidRPr="00CC7825">
        <w:rPr>
          <w:rFonts w:cs="Segoe UI"/>
        </w:rPr>
        <w:t xml:space="preserve">Upravljavec osebnih podatkov ne iznaša v tretje države. </w:t>
      </w:r>
    </w:p>
    <w:p w14:paraId="3020FF53" w14:textId="77777777" w:rsidR="006B24DD" w:rsidRPr="00CC7825" w:rsidRDefault="006B24DD" w:rsidP="00CC7825">
      <w:pPr>
        <w:spacing w:line="276" w:lineRule="auto"/>
        <w:jc w:val="both"/>
        <w:rPr>
          <w:rFonts w:cs="Segoe UI"/>
        </w:rPr>
      </w:pPr>
    </w:p>
    <w:p w14:paraId="7CEFEDBD" w14:textId="4B54283A" w:rsidR="006B24DD" w:rsidRPr="00CC7825" w:rsidRDefault="006B24DD" w:rsidP="00CC7825">
      <w:pPr>
        <w:spacing w:line="276" w:lineRule="auto"/>
        <w:jc w:val="both"/>
        <w:rPr>
          <w:rFonts w:cs="Segoe UI"/>
        </w:rPr>
      </w:pPr>
      <w:r w:rsidRPr="00CC7825">
        <w:rPr>
          <w:rFonts w:cs="Segoe UI"/>
        </w:rPr>
        <w:t>Uporabnik ima v zvezi z obdelavo podatkov od upravljavca pravico zahtevati dostop do osebnih podatkov in popravek ali izbris osebnih podatkov ali omejitev obdelave v zvezi z njim ter pravico do ugovora obdelavi in pravico do prenosljivosti podatkov. Zahteva posameznika se obravnava skladno z določbami Splošne uredbe</w:t>
      </w:r>
      <w:r w:rsidR="007473F9" w:rsidRPr="00CC7825">
        <w:rPr>
          <w:rFonts w:cs="Segoe UI"/>
        </w:rPr>
        <w:t xml:space="preserve"> o varstvu podatkov</w:t>
      </w:r>
      <w:r w:rsidRPr="00CC7825">
        <w:rPr>
          <w:rFonts w:cs="Segoe UI"/>
        </w:rPr>
        <w:t xml:space="preserve">. </w:t>
      </w:r>
      <w:r w:rsidR="00181633">
        <w:rPr>
          <w:rFonts w:cs="Segoe UI"/>
        </w:rPr>
        <w:t xml:space="preserve">Rešitev IS ADRZ mora biti zasnovana na način, ki upravljavcu omogoča izpolnjevanje obveznosti </w:t>
      </w:r>
      <w:r w:rsidR="00A915C4">
        <w:rPr>
          <w:rFonts w:cs="Segoe UI"/>
        </w:rPr>
        <w:t>pri obravnavi zahtevka posameznika in pri izvajanju nadzora s strani nadzornega organa (npr. inšpekcijski postopki)</w:t>
      </w:r>
      <w:r w:rsidR="00FE4A94">
        <w:rPr>
          <w:rFonts w:cs="Segoe UI"/>
        </w:rPr>
        <w:t>, najmanj zagotovitev</w:t>
      </w:r>
      <w:r w:rsidR="00606392">
        <w:rPr>
          <w:rFonts w:cs="Segoe UI"/>
        </w:rPr>
        <w:t xml:space="preserve"> vseh</w:t>
      </w:r>
      <w:r w:rsidR="00FE4A94">
        <w:rPr>
          <w:rFonts w:cs="Segoe UI"/>
        </w:rPr>
        <w:t xml:space="preserve"> informacij v zvezi z obdelavo osebni podatkov</w:t>
      </w:r>
      <w:r w:rsidR="00606392">
        <w:rPr>
          <w:rFonts w:cs="Segoe UI"/>
        </w:rPr>
        <w:t xml:space="preserve"> </w:t>
      </w:r>
      <w:r w:rsidR="00FE4A94">
        <w:rPr>
          <w:rFonts w:cs="Segoe UI"/>
        </w:rPr>
        <w:t>posameznika v določenem obdobju</w:t>
      </w:r>
      <w:r w:rsidR="00606392">
        <w:rPr>
          <w:rFonts w:cs="Segoe UI"/>
        </w:rPr>
        <w:t>.</w:t>
      </w:r>
    </w:p>
    <w:p w14:paraId="3C2F1B21" w14:textId="270B0687" w:rsidR="007A3D26" w:rsidRPr="00552CA6" w:rsidRDefault="00C11583" w:rsidP="00552CA6">
      <w:pPr>
        <w:pStyle w:val="Naslov3"/>
      </w:pPr>
      <w:bookmarkStart w:id="9" w:name="_Toc207898460"/>
      <w:r w:rsidRPr="00552CA6">
        <w:t>Opredelitev lokacije obdelave in hrambe podatkov</w:t>
      </w:r>
      <w:bookmarkEnd w:id="9"/>
    </w:p>
    <w:p w14:paraId="0CD0C83C" w14:textId="3BF077A8" w:rsidR="00012AB1" w:rsidRDefault="00B46E85" w:rsidP="00750736">
      <w:pPr>
        <w:spacing w:line="276" w:lineRule="auto"/>
        <w:jc w:val="both"/>
        <w:rPr>
          <w:rFonts w:cs="Segoe UI"/>
        </w:rPr>
      </w:pPr>
      <w:r w:rsidRPr="00750736">
        <w:rPr>
          <w:rFonts w:cs="Segoe UI"/>
        </w:rPr>
        <w:t xml:space="preserve">Vsi procesi obdelave, vključno z hrambo podatkov v okviru informacijskega sistema bodo potekali na </w:t>
      </w:r>
      <w:r w:rsidR="00012AB1" w:rsidRPr="00750736">
        <w:rPr>
          <w:rFonts w:cs="Segoe UI"/>
        </w:rPr>
        <w:t>infrastrukturi</w:t>
      </w:r>
      <w:r w:rsidRPr="00750736">
        <w:rPr>
          <w:rFonts w:cs="Segoe UI"/>
        </w:rPr>
        <w:t>, ki jo zagotavlja NIJZ</w:t>
      </w:r>
      <w:r w:rsidR="00320BF9">
        <w:rPr>
          <w:rFonts w:cs="Segoe UI"/>
        </w:rPr>
        <w:t>,</w:t>
      </w:r>
      <w:r w:rsidRPr="00750736">
        <w:rPr>
          <w:rFonts w:cs="Segoe UI"/>
        </w:rPr>
        <w:t xml:space="preserve"> in</w:t>
      </w:r>
      <w:r w:rsidR="00320BF9">
        <w:rPr>
          <w:rFonts w:cs="Segoe UI"/>
        </w:rPr>
        <w:t xml:space="preserve"> sicer na območju mesta Ljubljana ter mesta Maribor.</w:t>
      </w:r>
    </w:p>
    <w:p w14:paraId="3DC3457C" w14:textId="77777777" w:rsidR="00750736" w:rsidRPr="00750736" w:rsidRDefault="00750736" w:rsidP="00750736">
      <w:pPr>
        <w:spacing w:line="276" w:lineRule="auto"/>
        <w:jc w:val="both"/>
        <w:rPr>
          <w:rFonts w:cs="Segoe UI"/>
        </w:rPr>
      </w:pPr>
    </w:p>
    <w:p w14:paraId="693613D9" w14:textId="23299BA3" w:rsidR="00B62F60" w:rsidRPr="00750736" w:rsidRDefault="00012AB1" w:rsidP="00750736">
      <w:pPr>
        <w:spacing w:line="276" w:lineRule="auto"/>
        <w:jc w:val="both"/>
        <w:rPr>
          <w:rFonts w:cs="Segoe UI"/>
        </w:rPr>
      </w:pPr>
      <w:r w:rsidRPr="00750736">
        <w:rPr>
          <w:rFonts w:cs="Segoe UI"/>
        </w:rPr>
        <w:t xml:space="preserve">Obdelava osebnih podatkov s strani ponudnika IS ADRZ </w:t>
      </w:r>
      <w:r w:rsidR="00066C38">
        <w:rPr>
          <w:rFonts w:cs="Segoe UI"/>
        </w:rPr>
        <w:t xml:space="preserve">(kot obdelovalca) </w:t>
      </w:r>
      <w:r w:rsidRPr="00750736">
        <w:rPr>
          <w:rFonts w:cs="Segoe UI"/>
        </w:rPr>
        <w:t>se lahko izvaja na območju</w:t>
      </w:r>
      <w:r w:rsidR="00A9208F" w:rsidRPr="00750736">
        <w:rPr>
          <w:rFonts w:cs="Segoe UI"/>
        </w:rPr>
        <w:t xml:space="preserve"> RS</w:t>
      </w:r>
      <w:r w:rsidR="00B62F60" w:rsidRPr="00750736">
        <w:rPr>
          <w:rFonts w:cs="Segoe UI"/>
        </w:rPr>
        <w:t xml:space="preserve">, na podlagi predhodnega obvestila upravljavcu tudi na območju znotraj EU. Brez predhodne pisne odobritve </w:t>
      </w:r>
      <w:proofErr w:type="spellStart"/>
      <w:r w:rsidR="00B62F60" w:rsidRPr="00750736">
        <w:rPr>
          <w:rFonts w:cs="Segoe UI"/>
        </w:rPr>
        <w:t>posamenzega</w:t>
      </w:r>
      <w:proofErr w:type="spellEnd"/>
      <w:r w:rsidR="00B62F60" w:rsidRPr="00750736">
        <w:rPr>
          <w:rFonts w:cs="Segoe UI"/>
        </w:rPr>
        <w:t xml:space="preserve"> upravljavca, obdelava osebnih podatkov s strani ponudnika IS ADRZ ne sme potekati na drugih lokacijah (npr. v tretjih državah).</w:t>
      </w:r>
    </w:p>
    <w:p w14:paraId="02292F87" w14:textId="256C589C" w:rsidR="00201F29" w:rsidRPr="00552CA6" w:rsidRDefault="00201F29" w:rsidP="00552CA6">
      <w:pPr>
        <w:pStyle w:val="Naslov3"/>
      </w:pPr>
      <w:bookmarkStart w:id="10" w:name="_Toc207898461"/>
      <w:r w:rsidRPr="00552CA6">
        <w:t>Kategorije uporabnikov</w:t>
      </w:r>
      <w:bookmarkEnd w:id="10"/>
    </w:p>
    <w:p w14:paraId="39F6A1EB" w14:textId="77777777" w:rsidR="00B40455" w:rsidRPr="00750736" w:rsidRDefault="00B40455" w:rsidP="00750736">
      <w:pPr>
        <w:spacing w:line="276" w:lineRule="auto"/>
        <w:jc w:val="both"/>
        <w:rPr>
          <w:rFonts w:cs="Segoe UI"/>
        </w:rPr>
      </w:pPr>
      <w:r w:rsidRPr="00750736">
        <w:rPr>
          <w:rFonts w:cs="Segoe UI"/>
        </w:rPr>
        <w:t>Kategorije uporabnikov:</w:t>
      </w:r>
    </w:p>
    <w:p w14:paraId="71D1D165" w14:textId="77777777" w:rsidR="00E4104A" w:rsidRDefault="00B40455" w:rsidP="00750736">
      <w:pPr>
        <w:pStyle w:val="Odstavekseznama"/>
        <w:numPr>
          <w:ilvl w:val="0"/>
          <w:numId w:val="15"/>
        </w:numPr>
        <w:spacing w:line="276" w:lineRule="auto"/>
        <w:jc w:val="both"/>
        <w:rPr>
          <w:rFonts w:cs="Segoe UI"/>
        </w:rPr>
      </w:pPr>
      <w:r w:rsidRPr="00750736">
        <w:rPr>
          <w:rFonts w:cs="Segoe UI"/>
        </w:rPr>
        <w:t>uporabniki na strani upravljavca (načrtovalci delovnih razporedov, zdravstveno osebje, vodstvo zavoda, administratorji na nivoju zavoda);</w:t>
      </w:r>
    </w:p>
    <w:p w14:paraId="2431FB1F" w14:textId="73A3E695" w:rsidR="00750736" w:rsidRPr="00E4104A" w:rsidRDefault="00B40455" w:rsidP="00750736">
      <w:pPr>
        <w:pStyle w:val="Odstavekseznama"/>
        <w:numPr>
          <w:ilvl w:val="0"/>
          <w:numId w:val="15"/>
        </w:numPr>
        <w:spacing w:line="276" w:lineRule="auto"/>
        <w:jc w:val="both"/>
        <w:rPr>
          <w:rFonts w:cs="Segoe UI"/>
        </w:rPr>
      </w:pPr>
      <w:r w:rsidRPr="00E4104A">
        <w:rPr>
          <w:rFonts w:cs="Segoe UI"/>
        </w:rPr>
        <w:t>obdelovalci (</w:t>
      </w:r>
      <w:r w:rsidR="00F72278" w:rsidRPr="00E4104A">
        <w:rPr>
          <w:rFonts w:cs="Segoe UI"/>
        </w:rPr>
        <w:t xml:space="preserve">npr. </w:t>
      </w:r>
      <w:r w:rsidRPr="00E4104A">
        <w:rPr>
          <w:rFonts w:cs="Segoe UI"/>
        </w:rPr>
        <w:t>ponudnik IS ADRZ, NIJZ)</w:t>
      </w:r>
      <w:r w:rsidR="00F72278" w:rsidRPr="00E4104A">
        <w:rPr>
          <w:rFonts w:cs="Segoe UI"/>
        </w:rPr>
        <w:t>.</w:t>
      </w:r>
    </w:p>
    <w:p w14:paraId="53FC6744" w14:textId="77777777" w:rsidR="00E4104A" w:rsidRDefault="00E4104A" w:rsidP="00750736">
      <w:pPr>
        <w:spacing w:line="276" w:lineRule="auto"/>
        <w:jc w:val="both"/>
        <w:rPr>
          <w:rFonts w:cs="Segoe UI"/>
        </w:rPr>
      </w:pPr>
    </w:p>
    <w:p w14:paraId="529D5318" w14:textId="195B05DB" w:rsidR="00680738" w:rsidRDefault="00E64D87" w:rsidP="00750736">
      <w:pPr>
        <w:spacing w:line="276" w:lineRule="auto"/>
        <w:jc w:val="both"/>
        <w:rPr>
          <w:rFonts w:cs="Segoe UI"/>
        </w:rPr>
      </w:pPr>
      <w:r>
        <w:rPr>
          <w:rFonts w:cs="Segoe UI"/>
        </w:rPr>
        <w:t xml:space="preserve">Rešitev IS ADRZ mora biti zasnovana na način, da so </w:t>
      </w:r>
      <w:r w:rsidR="00680738" w:rsidRPr="00750736">
        <w:rPr>
          <w:rFonts w:cs="Segoe UI"/>
        </w:rPr>
        <w:t xml:space="preserve">zagotovljene </w:t>
      </w:r>
      <w:r>
        <w:rPr>
          <w:rFonts w:cs="Segoe UI"/>
        </w:rPr>
        <w:t>funkcionalnosti</w:t>
      </w:r>
      <w:r w:rsidR="00680738" w:rsidRPr="00750736">
        <w:rPr>
          <w:rFonts w:cs="Segoe UI"/>
        </w:rPr>
        <w:t>, ki omogočajo kreiranje skrbniških in uporabniških pravic</w:t>
      </w:r>
      <w:r w:rsidR="008C516E">
        <w:rPr>
          <w:rFonts w:cs="Segoe UI"/>
        </w:rPr>
        <w:t xml:space="preserve"> na več nivojih</w:t>
      </w:r>
      <w:r w:rsidR="00680738" w:rsidRPr="00750736">
        <w:rPr>
          <w:rFonts w:cs="Segoe UI"/>
        </w:rPr>
        <w:t xml:space="preserve">, s čimer je urejena pravica do obdelave OP </w:t>
      </w:r>
      <w:r w:rsidR="00976DB6" w:rsidRPr="00750736">
        <w:rPr>
          <w:rFonts w:cs="Segoe UI"/>
        </w:rPr>
        <w:t>s strani zaposlenih pri delodajalcu</w:t>
      </w:r>
      <w:r w:rsidR="00680738" w:rsidRPr="00750736">
        <w:rPr>
          <w:rFonts w:cs="Segoe UI"/>
        </w:rPr>
        <w:t xml:space="preserve">. </w:t>
      </w:r>
    </w:p>
    <w:p w14:paraId="583462B6" w14:textId="77777777" w:rsidR="008C516E" w:rsidRPr="00750736" w:rsidRDefault="008C516E" w:rsidP="00750736">
      <w:pPr>
        <w:spacing w:line="276" w:lineRule="auto"/>
        <w:jc w:val="both"/>
        <w:rPr>
          <w:rFonts w:cs="Segoe UI"/>
        </w:rPr>
      </w:pPr>
    </w:p>
    <w:p w14:paraId="217E4A4F" w14:textId="5A85E085" w:rsidR="00480C98" w:rsidRDefault="007E3A89" w:rsidP="00750736">
      <w:pPr>
        <w:spacing w:line="276" w:lineRule="auto"/>
        <w:jc w:val="both"/>
        <w:rPr>
          <w:rFonts w:cs="Segoe UI"/>
        </w:rPr>
      </w:pPr>
      <w:r w:rsidRPr="00750736">
        <w:rPr>
          <w:rFonts w:cs="Segoe UI"/>
        </w:rPr>
        <w:t xml:space="preserve">Poleg zaposlenih pri upravljavcu, se podatki posredujejo tudi izvajalcem zdravstvenega, pokojninskega in invalidskega zavarovanja, sodnim in upravnim organom. </w:t>
      </w:r>
      <w:r w:rsidR="008C516E">
        <w:rPr>
          <w:rFonts w:cs="Segoe UI"/>
        </w:rPr>
        <w:t xml:space="preserve">Rešitev IS ADRZ mora biti </w:t>
      </w:r>
      <w:r w:rsidR="00121630">
        <w:rPr>
          <w:rFonts w:cs="Segoe UI"/>
        </w:rPr>
        <w:t xml:space="preserve">zasnovana na način, ki omogoča izvoz posameznih podatkov ali skupine podatkov </w:t>
      </w:r>
      <w:r w:rsidR="00005EB8">
        <w:rPr>
          <w:rFonts w:cs="Segoe UI"/>
        </w:rPr>
        <w:t>uporabnikov</w:t>
      </w:r>
      <w:r w:rsidR="009006AE">
        <w:rPr>
          <w:rFonts w:cs="Segoe UI"/>
        </w:rPr>
        <w:t xml:space="preserve"> z zadostnimi pravicami</w:t>
      </w:r>
      <w:r w:rsidR="00543AC0">
        <w:rPr>
          <w:rFonts w:cs="Segoe UI"/>
        </w:rPr>
        <w:t xml:space="preserve"> </w:t>
      </w:r>
      <w:r w:rsidR="00FF37F4">
        <w:rPr>
          <w:rFonts w:cs="Segoe UI"/>
        </w:rPr>
        <w:t>uporabe</w:t>
      </w:r>
      <w:r w:rsidR="00005EB8">
        <w:rPr>
          <w:rFonts w:cs="Segoe UI"/>
        </w:rPr>
        <w:t xml:space="preserve"> in sicer </w:t>
      </w:r>
      <w:r w:rsidR="00005EB8" w:rsidRPr="00750736">
        <w:rPr>
          <w:rFonts w:cs="Segoe UI"/>
        </w:rPr>
        <w:t>v preprosti in strojno berljivi obliki</w:t>
      </w:r>
      <w:r w:rsidR="00005EB8">
        <w:rPr>
          <w:rFonts w:cs="Segoe UI"/>
        </w:rPr>
        <w:t>.</w:t>
      </w:r>
    </w:p>
    <w:p w14:paraId="1A35ADC8" w14:textId="77777777" w:rsidR="00750736" w:rsidRPr="00750736" w:rsidRDefault="00750736" w:rsidP="00750736">
      <w:pPr>
        <w:spacing w:line="276" w:lineRule="auto"/>
        <w:jc w:val="both"/>
        <w:rPr>
          <w:rFonts w:cs="Segoe UI"/>
        </w:rPr>
      </w:pPr>
    </w:p>
    <w:p w14:paraId="00E234C6" w14:textId="6519959B" w:rsidR="00480C98" w:rsidRDefault="00005EB8" w:rsidP="00750736">
      <w:pPr>
        <w:spacing w:line="276" w:lineRule="auto"/>
        <w:jc w:val="both"/>
        <w:rPr>
          <w:rFonts w:cs="Segoe UI"/>
        </w:rPr>
      </w:pPr>
      <w:r>
        <w:rPr>
          <w:rFonts w:cs="Segoe UI"/>
        </w:rPr>
        <w:lastRenderedPageBreak/>
        <w:t xml:space="preserve">Rešitev IS ADRZ mora biti zasnovana na način, da je dostop </w:t>
      </w:r>
      <w:r w:rsidR="00480C98" w:rsidRPr="00750736">
        <w:rPr>
          <w:rFonts w:cs="Segoe UI"/>
        </w:rPr>
        <w:t xml:space="preserve">do podatkov </w:t>
      </w:r>
      <w:r w:rsidR="004017CB">
        <w:rPr>
          <w:rFonts w:cs="Segoe UI"/>
        </w:rPr>
        <w:t xml:space="preserve">zagotovljen tudi obdelovalcem, ki jih določi (tj. odobri) upravljavec (npr. </w:t>
      </w:r>
      <w:r w:rsidR="00480C98" w:rsidRPr="00750736">
        <w:rPr>
          <w:rFonts w:cs="Segoe UI"/>
        </w:rPr>
        <w:t>za namene reševanja morebitnih incidentov in preprečevanja resnih grožnje, za potrebe zagotavljanja tehnične podpore</w:t>
      </w:r>
      <w:r w:rsidR="00106311">
        <w:rPr>
          <w:rFonts w:cs="Segoe UI"/>
        </w:rPr>
        <w:t>)</w:t>
      </w:r>
      <w:r w:rsidR="00480C98" w:rsidRPr="00750736">
        <w:rPr>
          <w:rFonts w:cs="Segoe UI"/>
        </w:rPr>
        <w:t>.</w:t>
      </w:r>
    </w:p>
    <w:p w14:paraId="67A88DDA" w14:textId="77777777" w:rsidR="00750736" w:rsidRPr="00750736" w:rsidRDefault="00750736" w:rsidP="00750736">
      <w:pPr>
        <w:spacing w:line="276" w:lineRule="auto"/>
        <w:jc w:val="both"/>
        <w:rPr>
          <w:rFonts w:cs="Segoe UI"/>
        </w:rPr>
      </w:pPr>
    </w:p>
    <w:p w14:paraId="7392033E" w14:textId="365B27DA" w:rsidR="001B4846" w:rsidRDefault="001B4846" w:rsidP="00750736">
      <w:pPr>
        <w:spacing w:line="276" w:lineRule="auto"/>
        <w:jc w:val="both"/>
        <w:rPr>
          <w:rFonts w:cs="Segoe UI"/>
        </w:rPr>
      </w:pPr>
      <w:r w:rsidRPr="00750736">
        <w:rPr>
          <w:rFonts w:cs="Segoe UI"/>
        </w:rPr>
        <w:t>V sistem morajo biti vgrajeni mehanizmi, ki zagotavljajo revizijsko sled za vsa področja in procese, ki se izvajajo v okviru sistema</w:t>
      </w:r>
      <w:r w:rsidR="00106311">
        <w:rPr>
          <w:rFonts w:cs="Segoe UI"/>
        </w:rPr>
        <w:t>, ne glede na kategorijo uporabnika ali nivo pravic, ki so posameznemu uporabniku zagotovljeni</w:t>
      </w:r>
      <w:r w:rsidRPr="00750736">
        <w:rPr>
          <w:rFonts w:cs="Segoe UI"/>
        </w:rPr>
        <w:t>.</w:t>
      </w:r>
      <w:r w:rsidR="00106311">
        <w:rPr>
          <w:rFonts w:cs="Segoe UI"/>
        </w:rPr>
        <w:t xml:space="preserve"> </w:t>
      </w:r>
    </w:p>
    <w:p w14:paraId="5033499C" w14:textId="77777777" w:rsidR="00106311" w:rsidRDefault="00106311" w:rsidP="00750736">
      <w:pPr>
        <w:spacing w:line="276" w:lineRule="auto"/>
        <w:jc w:val="both"/>
      </w:pPr>
    </w:p>
    <w:p w14:paraId="06DAF1BA" w14:textId="74B85879" w:rsidR="00606392" w:rsidRPr="00CC7825" w:rsidRDefault="0067470E" w:rsidP="00606392">
      <w:pPr>
        <w:spacing w:line="276" w:lineRule="auto"/>
        <w:jc w:val="both"/>
        <w:rPr>
          <w:rFonts w:cs="Segoe UI"/>
        </w:rPr>
      </w:pPr>
      <w:r>
        <w:rPr>
          <w:rFonts w:cs="Segoe UI"/>
        </w:rPr>
        <w:t xml:space="preserve">Rešitev IS ADRZ mora biti zasnovana na način, ki upravljavcu omogoča, da </w:t>
      </w:r>
      <w:r w:rsidR="00606392" w:rsidRPr="00CC7825">
        <w:rPr>
          <w:rFonts w:cs="Segoe UI"/>
        </w:rPr>
        <w:t xml:space="preserve">v primeru zlorabe ali suma zlorabe posameznemu uporabniku onemogoči uporabo ali dostop do </w:t>
      </w:r>
      <w:r>
        <w:rPr>
          <w:rFonts w:cs="Segoe UI"/>
        </w:rPr>
        <w:t xml:space="preserve">rešitve IS ADRZ ali do </w:t>
      </w:r>
      <w:r w:rsidR="00E94162">
        <w:rPr>
          <w:rFonts w:cs="Segoe UI"/>
        </w:rPr>
        <w:t>p</w:t>
      </w:r>
      <w:r w:rsidR="00606392" w:rsidRPr="00CC7825">
        <w:rPr>
          <w:rFonts w:cs="Segoe UI"/>
        </w:rPr>
        <w:t>osamezne funkcionalnosti</w:t>
      </w:r>
      <w:r w:rsidR="00E94162">
        <w:rPr>
          <w:rFonts w:cs="Segoe UI"/>
        </w:rPr>
        <w:t xml:space="preserve"> ali do posamezne vrste ali skupne podatkov</w:t>
      </w:r>
      <w:r w:rsidR="00606392" w:rsidRPr="00CC7825">
        <w:rPr>
          <w:rFonts w:cs="Segoe UI"/>
        </w:rPr>
        <w:t>.</w:t>
      </w:r>
    </w:p>
    <w:p w14:paraId="76EDC086" w14:textId="77777777" w:rsidR="00B40455" w:rsidRDefault="00B40455" w:rsidP="00B40455">
      <w:pPr>
        <w:spacing w:after="160" w:line="259" w:lineRule="auto"/>
      </w:pPr>
    </w:p>
    <w:p w14:paraId="5404AEBA" w14:textId="3AB2A59C" w:rsidR="00B62F60" w:rsidRDefault="00B62F60">
      <w:pPr>
        <w:spacing w:after="160" w:line="259" w:lineRule="auto"/>
        <w:rPr>
          <w:rFonts w:eastAsiaTheme="majorEastAsia" w:cs="Segoe UI Semilight"/>
          <w:color w:val="0088CF"/>
          <w:sz w:val="40"/>
          <w:szCs w:val="32"/>
        </w:rPr>
      </w:pPr>
      <w:r>
        <w:br w:type="page"/>
      </w:r>
    </w:p>
    <w:p w14:paraId="76EFA14A" w14:textId="36541DB6" w:rsidR="00D20E10" w:rsidRPr="00D20E10" w:rsidRDefault="00892945" w:rsidP="00D20E10">
      <w:pPr>
        <w:pStyle w:val="Naslov1"/>
      </w:pPr>
      <w:bookmarkStart w:id="11" w:name="_Ref204100540"/>
      <w:bookmarkStart w:id="12" w:name="_Toc207898462"/>
      <w:r>
        <w:lastRenderedPageBreak/>
        <w:t>Skladnost z zakonodajo</w:t>
      </w:r>
      <w:bookmarkEnd w:id="11"/>
      <w:bookmarkEnd w:id="12"/>
    </w:p>
    <w:p w14:paraId="6D0E9D01" w14:textId="447B48B7" w:rsidR="009E32B9" w:rsidRPr="00892945" w:rsidRDefault="00C00F22" w:rsidP="009E32B9">
      <w:pPr>
        <w:pStyle w:val="Naslov2"/>
      </w:pPr>
      <w:bookmarkStart w:id="13" w:name="_Toc207898463"/>
      <w:r>
        <w:t>Z</w:t>
      </w:r>
      <w:r w:rsidR="009E32B9">
        <w:t xml:space="preserve">akonodaja </w:t>
      </w:r>
      <w:r>
        <w:t>s področja varstva podatkov</w:t>
      </w:r>
      <w:bookmarkEnd w:id="13"/>
    </w:p>
    <w:p w14:paraId="3DE450F2" w14:textId="77777777" w:rsidR="00175F94" w:rsidRDefault="008B34FC" w:rsidP="002E36BB">
      <w:pPr>
        <w:spacing w:line="276" w:lineRule="auto"/>
        <w:jc w:val="both"/>
        <w:rPr>
          <w:rFonts w:cs="Segoe UI"/>
        </w:rPr>
      </w:pPr>
      <w:r w:rsidRPr="002E36BB">
        <w:rPr>
          <w:rFonts w:cs="Segoe UI"/>
        </w:rPr>
        <w:t>Skladno z določbami Splošne uredbe o varstvu podatkov in ZVOP-2 je u</w:t>
      </w:r>
      <w:r w:rsidR="007D2BD8" w:rsidRPr="002E36BB">
        <w:rPr>
          <w:rFonts w:cs="Segoe UI"/>
        </w:rPr>
        <w:t>pravljavec odgovoren</w:t>
      </w:r>
      <w:r w:rsidR="00C25BBA" w:rsidRPr="002E36BB">
        <w:rPr>
          <w:rFonts w:cs="Segoe UI"/>
        </w:rPr>
        <w:t xml:space="preserve"> za zagotovitev </w:t>
      </w:r>
      <w:r w:rsidR="003B3176" w:rsidRPr="002E36BB">
        <w:rPr>
          <w:rFonts w:cs="Segoe UI"/>
        </w:rPr>
        <w:t>zakonsko skladn</w:t>
      </w:r>
      <w:r w:rsidR="00C25BBA" w:rsidRPr="002E36BB">
        <w:rPr>
          <w:rFonts w:cs="Segoe UI"/>
        </w:rPr>
        <w:t>e</w:t>
      </w:r>
      <w:r w:rsidR="003B3176" w:rsidRPr="002E36BB">
        <w:rPr>
          <w:rFonts w:cs="Segoe UI"/>
        </w:rPr>
        <w:t xml:space="preserve"> obdelav</w:t>
      </w:r>
      <w:r w:rsidR="00C25BBA" w:rsidRPr="002E36BB">
        <w:rPr>
          <w:rFonts w:cs="Segoe UI"/>
        </w:rPr>
        <w:t>e</w:t>
      </w:r>
      <w:r w:rsidR="003B3176" w:rsidRPr="002E36BB">
        <w:rPr>
          <w:rFonts w:cs="Segoe UI"/>
        </w:rPr>
        <w:t xml:space="preserve"> osebnih </w:t>
      </w:r>
      <w:r w:rsidR="00C25BBA" w:rsidRPr="002E36BB">
        <w:rPr>
          <w:rFonts w:cs="Segoe UI"/>
        </w:rPr>
        <w:t xml:space="preserve">podatkov. </w:t>
      </w:r>
      <w:r w:rsidR="002D44F1" w:rsidRPr="002E36BB">
        <w:rPr>
          <w:rFonts w:cs="Segoe UI"/>
        </w:rPr>
        <w:t xml:space="preserve">Upravljavec </w:t>
      </w:r>
      <w:r w:rsidR="00726E0B" w:rsidRPr="002E36BB">
        <w:rPr>
          <w:rFonts w:cs="Segoe UI"/>
        </w:rPr>
        <w:t xml:space="preserve">ohrani </w:t>
      </w:r>
      <w:r w:rsidR="00BB527B">
        <w:rPr>
          <w:rFonts w:cs="Segoe UI"/>
        </w:rPr>
        <w:t xml:space="preserve">(tj. ves čas uporabe rešitve IS ADRZ) </w:t>
      </w:r>
      <w:r w:rsidR="002D44F1" w:rsidRPr="002E36BB">
        <w:rPr>
          <w:rFonts w:cs="Segoe UI"/>
        </w:rPr>
        <w:t>pravico in obveznost določitve namenov in sredstev obdelave osebnih podatkov</w:t>
      </w:r>
      <w:r w:rsidR="002A68B4" w:rsidRPr="002E36BB">
        <w:rPr>
          <w:rFonts w:cs="Segoe UI"/>
        </w:rPr>
        <w:t>, pri čemer lahko odločitev o uporabi posameznih sredstev poveri ponudniku IS ADRZ</w:t>
      </w:r>
      <w:r w:rsidR="00BB527B">
        <w:rPr>
          <w:rFonts w:cs="Segoe UI"/>
        </w:rPr>
        <w:t xml:space="preserve"> (npr. </w:t>
      </w:r>
      <w:r w:rsidR="00A460CB">
        <w:rPr>
          <w:rFonts w:cs="Segoe UI"/>
        </w:rPr>
        <w:t>izbiro naprednih varnostnih sistemov)</w:t>
      </w:r>
      <w:r w:rsidR="002A68B4" w:rsidRPr="002E36BB">
        <w:rPr>
          <w:rFonts w:cs="Segoe UI"/>
        </w:rPr>
        <w:t xml:space="preserve">. </w:t>
      </w:r>
      <w:r w:rsidR="00604A5E" w:rsidRPr="002E36BB">
        <w:rPr>
          <w:rFonts w:cs="Segoe UI"/>
        </w:rPr>
        <w:t xml:space="preserve">Morebitna pisna navodila in </w:t>
      </w:r>
      <w:proofErr w:type="spellStart"/>
      <w:r w:rsidR="00604A5E" w:rsidRPr="002E36BB">
        <w:rPr>
          <w:rFonts w:cs="Segoe UI"/>
        </w:rPr>
        <w:t>poveritev</w:t>
      </w:r>
      <w:proofErr w:type="spellEnd"/>
      <w:r w:rsidR="00604A5E" w:rsidRPr="002E36BB">
        <w:rPr>
          <w:rFonts w:cs="Segoe UI"/>
        </w:rPr>
        <w:t xml:space="preserve"> pravice določitve posameznih sredstev obdelave</w:t>
      </w:r>
      <w:r w:rsidR="00412100" w:rsidRPr="002E36BB">
        <w:rPr>
          <w:rFonts w:cs="Segoe UI"/>
        </w:rPr>
        <w:t xml:space="preserve"> osebnih podatkov</w:t>
      </w:r>
      <w:r w:rsidR="002053A0" w:rsidRPr="002E36BB">
        <w:rPr>
          <w:rFonts w:cs="Segoe UI"/>
        </w:rPr>
        <w:t xml:space="preserve"> ponudniku IS ADRZ</w:t>
      </w:r>
      <w:r w:rsidR="00604A5E" w:rsidRPr="002E36BB">
        <w:rPr>
          <w:rFonts w:cs="Segoe UI"/>
        </w:rPr>
        <w:t xml:space="preserve"> mora biti pisno dokumentiran</w:t>
      </w:r>
      <w:r w:rsidR="004E10AB">
        <w:rPr>
          <w:rFonts w:cs="Segoe UI"/>
        </w:rPr>
        <w:t>a in na voljo posameznemu upravljavcu</w:t>
      </w:r>
      <w:r w:rsidR="00604A5E" w:rsidRPr="002E36BB">
        <w:rPr>
          <w:rFonts w:cs="Segoe UI"/>
        </w:rPr>
        <w:t>.</w:t>
      </w:r>
      <w:r w:rsidR="004E10AB">
        <w:rPr>
          <w:rFonts w:cs="Segoe UI"/>
        </w:rPr>
        <w:t xml:space="preserve"> </w:t>
      </w:r>
    </w:p>
    <w:p w14:paraId="1F93606A" w14:textId="77777777" w:rsidR="00175F94" w:rsidRDefault="00175F94" w:rsidP="002E36BB">
      <w:pPr>
        <w:spacing w:line="276" w:lineRule="auto"/>
        <w:jc w:val="both"/>
        <w:rPr>
          <w:rFonts w:cs="Segoe UI"/>
        </w:rPr>
      </w:pPr>
    </w:p>
    <w:p w14:paraId="6CE5CA29" w14:textId="2B617E92" w:rsidR="002D44F1" w:rsidRPr="002E36BB" w:rsidRDefault="004E10AB" w:rsidP="00F23CDD">
      <w:pPr>
        <w:spacing w:line="276" w:lineRule="auto"/>
        <w:jc w:val="both"/>
        <w:rPr>
          <w:rFonts w:cs="Segoe UI"/>
        </w:rPr>
      </w:pPr>
      <w:r>
        <w:rPr>
          <w:rFonts w:cs="Segoe UI"/>
        </w:rPr>
        <w:t>Ponudnik IS ADRZ mora zagotoviti</w:t>
      </w:r>
      <w:r w:rsidR="00175F94">
        <w:rPr>
          <w:rFonts w:cs="Segoe UI"/>
        </w:rPr>
        <w:t xml:space="preserve"> transparentnost pri zasnovi </w:t>
      </w:r>
      <w:r w:rsidR="00005062">
        <w:rPr>
          <w:rFonts w:cs="Segoe UI"/>
        </w:rPr>
        <w:t>rešitve IS ADRZ</w:t>
      </w:r>
      <w:r w:rsidR="004E417D">
        <w:rPr>
          <w:rFonts w:cs="Segoe UI"/>
        </w:rPr>
        <w:t xml:space="preserve"> ter slednjo dokumentirati na </w:t>
      </w:r>
      <w:r w:rsidR="00F23CDD">
        <w:rPr>
          <w:rFonts w:cs="Segoe UI"/>
        </w:rPr>
        <w:t>uporabniku razumljiv način. Vsakemu upravljavcu morajo biti v vsakem trenutku na voljo zadostne informacije glede zasnove in delovanja rešitve IS ADRZ.</w:t>
      </w:r>
      <w:r w:rsidR="00005062">
        <w:rPr>
          <w:rFonts w:cs="Segoe UI"/>
        </w:rPr>
        <w:t xml:space="preserve"> </w:t>
      </w:r>
    </w:p>
    <w:p w14:paraId="32F8496C" w14:textId="77777777" w:rsidR="00BB7D64" w:rsidRPr="002E36BB" w:rsidRDefault="00BB7D64" w:rsidP="002E36BB">
      <w:pPr>
        <w:spacing w:line="276" w:lineRule="auto"/>
        <w:jc w:val="both"/>
        <w:rPr>
          <w:rFonts w:cs="Segoe UI"/>
        </w:rPr>
      </w:pPr>
    </w:p>
    <w:p w14:paraId="463A74F2" w14:textId="58E366F5" w:rsidR="002D44F1" w:rsidRPr="002E36BB" w:rsidRDefault="00D90313" w:rsidP="002E36BB">
      <w:pPr>
        <w:spacing w:line="276" w:lineRule="auto"/>
        <w:jc w:val="both"/>
        <w:rPr>
          <w:rFonts w:cs="Segoe UI"/>
        </w:rPr>
      </w:pPr>
      <w:r w:rsidRPr="002E36BB">
        <w:rPr>
          <w:rFonts w:cs="Segoe UI"/>
        </w:rPr>
        <w:t xml:space="preserve">V primeru, da </w:t>
      </w:r>
      <w:r w:rsidR="00412100" w:rsidRPr="002E36BB">
        <w:rPr>
          <w:rFonts w:cs="Segoe UI"/>
        </w:rPr>
        <w:t>ponudnik IS ADRZ</w:t>
      </w:r>
      <w:r w:rsidR="006E29A0">
        <w:rPr>
          <w:rFonts w:cs="Segoe UI"/>
        </w:rPr>
        <w:t xml:space="preserve"> (kot obdelovalec)</w:t>
      </w:r>
      <w:r w:rsidR="00412100" w:rsidRPr="002E36BB">
        <w:rPr>
          <w:rFonts w:cs="Segoe UI"/>
        </w:rPr>
        <w:t xml:space="preserve"> </w:t>
      </w:r>
      <w:r w:rsidRPr="002E36BB">
        <w:rPr>
          <w:rFonts w:cs="Segoe UI"/>
        </w:rPr>
        <w:t xml:space="preserve">meni, da </w:t>
      </w:r>
      <w:r w:rsidR="00A97C1B" w:rsidRPr="002E36BB">
        <w:rPr>
          <w:rFonts w:cs="Segoe UI"/>
        </w:rPr>
        <w:t xml:space="preserve">pisna </w:t>
      </w:r>
      <w:r w:rsidRPr="002E36BB">
        <w:rPr>
          <w:rFonts w:cs="Segoe UI"/>
        </w:rPr>
        <w:t xml:space="preserve">navodila </w:t>
      </w:r>
      <w:r w:rsidR="00A97C1B" w:rsidRPr="002E36BB">
        <w:rPr>
          <w:rFonts w:cs="Segoe UI"/>
        </w:rPr>
        <w:t xml:space="preserve">naročnika (ali posameznega </w:t>
      </w:r>
      <w:r w:rsidRPr="002E36BB">
        <w:rPr>
          <w:rFonts w:cs="Segoe UI"/>
        </w:rPr>
        <w:t>upravljavca</w:t>
      </w:r>
      <w:r w:rsidR="00A97C1B" w:rsidRPr="002E36BB">
        <w:rPr>
          <w:rFonts w:cs="Segoe UI"/>
        </w:rPr>
        <w:t>)</w:t>
      </w:r>
      <w:r w:rsidRPr="002E36BB">
        <w:rPr>
          <w:rFonts w:cs="Segoe UI"/>
        </w:rPr>
        <w:t xml:space="preserve"> kršijo Splošno uredbo o varstvu podatkov ali </w:t>
      </w:r>
      <w:r w:rsidR="00A97C1B" w:rsidRPr="002E36BB">
        <w:rPr>
          <w:rFonts w:cs="Segoe UI"/>
        </w:rPr>
        <w:t>ZVOP-2</w:t>
      </w:r>
      <w:r w:rsidRPr="002E36BB">
        <w:rPr>
          <w:rFonts w:cs="Segoe UI"/>
        </w:rPr>
        <w:t xml:space="preserve">, </w:t>
      </w:r>
      <w:r w:rsidR="00A97C1B" w:rsidRPr="002E36BB">
        <w:rPr>
          <w:rFonts w:cs="Segoe UI"/>
        </w:rPr>
        <w:t xml:space="preserve">mora </w:t>
      </w:r>
      <w:r w:rsidRPr="002E36BB">
        <w:rPr>
          <w:rFonts w:cs="Segoe UI"/>
        </w:rPr>
        <w:t xml:space="preserve">o tem obvestil </w:t>
      </w:r>
      <w:r w:rsidR="00A97C1B" w:rsidRPr="002E36BB">
        <w:rPr>
          <w:rFonts w:cs="Segoe UI"/>
        </w:rPr>
        <w:t xml:space="preserve">naročnika (ali posameznega </w:t>
      </w:r>
      <w:r w:rsidRPr="002E36BB">
        <w:rPr>
          <w:rFonts w:cs="Segoe UI"/>
        </w:rPr>
        <w:t>upravljavca</w:t>
      </w:r>
      <w:r w:rsidR="00A97C1B" w:rsidRPr="002E36BB">
        <w:rPr>
          <w:rFonts w:cs="Segoe UI"/>
        </w:rPr>
        <w:t>) brez nepotrebnega odlašanja.</w:t>
      </w:r>
    </w:p>
    <w:p w14:paraId="6361BCCC" w14:textId="77777777" w:rsidR="007D2BD8" w:rsidRPr="002E36BB" w:rsidRDefault="007D2BD8" w:rsidP="002E36BB">
      <w:pPr>
        <w:spacing w:line="276" w:lineRule="auto"/>
        <w:jc w:val="both"/>
        <w:rPr>
          <w:rFonts w:cs="Segoe UI"/>
        </w:rPr>
      </w:pPr>
    </w:p>
    <w:p w14:paraId="3B686F3E" w14:textId="691E5610" w:rsidR="000B03E7" w:rsidRPr="002E36BB" w:rsidRDefault="009E32B9" w:rsidP="002E36BB">
      <w:pPr>
        <w:spacing w:line="276" w:lineRule="auto"/>
        <w:jc w:val="both"/>
        <w:rPr>
          <w:rFonts w:cs="Segoe UI"/>
        </w:rPr>
      </w:pPr>
      <w:r w:rsidRPr="002E36BB">
        <w:rPr>
          <w:rFonts w:cs="Segoe UI"/>
        </w:rPr>
        <w:t>IS ADRZ mora biti razvit na na</w:t>
      </w:r>
      <w:r w:rsidR="00527344" w:rsidRPr="002E36BB">
        <w:rPr>
          <w:rFonts w:cs="Segoe UI"/>
        </w:rPr>
        <w:t>čin, da je skladen z vsakokrat veljavnimi predpisi</w:t>
      </w:r>
      <w:r w:rsidR="00DA51BA">
        <w:rPr>
          <w:rFonts w:cs="Segoe UI"/>
        </w:rPr>
        <w:t xml:space="preserve"> s področja varstva osebnih podatkov</w:t>
      </w:r>
      <w:r w:rsidR="00527344" w:rsidRPr="002E36BB">
        <w:rPr>
          <w:rFonts w:cs="Segoe UI"/>
        </w:rPr>
        <w:t>:</w:t>
      </w:r>
    </w:p>
    <w:p w14:paraId="532EF507" w14:textId="084C80F3" w:rsidR="005D3BD2" w:rsidRPr="002E36BB" w:rsidRDefault="005D3BD2" w:rsidP="00294CD1">
      <w:pPr>
        <w:pStyle w:val="Odstavekseznama"/>
        <w:numPr>
          <w:ilvl w:val="0"/>
          <w:numId w:val="15"/>
        </w:numPr>
        <w:spacing w:line="276" w:lineRule="auto"/>
        <w:jc w:val="both"/>
        <w:rPr>
          <w:rFonts w:cs="Segoe UI"/>
        </w:rPr>
      </w:pPr>
      <w:r w:rsidRPr="002E36BB">
        <w:rPr>
          <w:rFonts w:cs="Segoe UI"/>
        </w:rPr>
        <w:t>Splošna uredba o varstvu podatkov</w:t>
      </w:r>
      <w:r w:rsidR="0089662A" w:rsidRPr="002E36BB">
        <w:rPr>
          <w:rFonts w:cs="Segoe UI"/>
        </w:rPr>
        <w:t>;</w:t>
      </w:r>
    </w:p>
    <w:p w14:paraId="3028F246" w14:textId="79FB9595" w:rsidR="007D2BD8" w:rsidRPr="002E36BB" w:rsidRDefault="00146B1D" w:rsidP="00294CD1">
      <w:pPr>
        <w:pStyle w:val="Odstavekseznama"/>
        <w:numPr>
          <w:ilvl w:val="0"/>
          <w:numId w:val="15"/>
        </w:numPr>
        <w:spacing w:line="276" w:lineRule="auto"/>
        <w:jc w:val="both"/>
        <w:rPr>
          <w:rFonts w:cs="Segoe UI"/>
        </w:rPr>
      </w:pPr>
      <w:r w:rsidRPr="002E36BB">
        <w:rPr>
          <w:rFonts w:cs="Segoe UI"/>
        </w:rPr>
        <w:t>Zakon o varstvu osebnih podatkov (ZVOP-2; Uradni list RS, št. 163/22)</w:t>
      </w:r>
      <w:r w:rsidR="0089662A" w:rsidRPr="002E36BB">
        <w:rPr>
          <w:rFonts w:cs="Segoe UI"/>
        </w:rPr>
        <w:t>;</w:t>
      </w:r>
    </w:p>
    <w:p w14:paraId="022D5657" w14:textId="77777777" w:rsidR="00DA51BA" w:rsidRDefault="00DA51BA" w:rsidP="00DA51BA">
      <w:pPr>
        <w:spacing w:line="276" w:lineRule="auto"/>
        <w:jc w:val="both"/>
        <w:rPr>
          <w:rFonts w:cs="Segoe UI"/>
          <w:highlight w:val="yellow"/>
        </w:rPr>
      </w:pPr>
    </w:p>
    <w:p w14:paraId="5120F991" w14:textId="77777777" w:rsidR="004E676D" w:rsidRPr="009655A3" w:rsidRDefault="00DA51BA" w:rsidP="00DA51BA">
      <w:pPr>
        <w:spacing w:line="276" w:lineRule="auto"/>
        <w:jc w:val="both"/>
        <w:rPr>
          <w:rFonts w:cs="Segoe UI"/>
        </w:rPr>
      </w:pPr>
      <w:r w:rsidRPr="009655A3">
        <w:rPr>
          <w:rFonts w:cs="Segoe UI"/>
        </w:rPr>
        <w:t xml:space="preserve">Ponudnik IS ADRZ je seznanjen, da so upravljavci osebnih podatkov </w:t>
      </w:r>
      <w:r w:rsidR="0052746B" w:rsidRPr="009655A3">
        <w:rPr>
          <w:rFonts w:cs="Segoe UI"/>
        </w:rPr>
        <w:t>kot izvajalci zdravstvenih storitev opredeljeni kot</w:t>
      </w:r>
      <w:r w:rsidR="004E676D" w:rsidRPr="009655A3">
        <w:rPr>
          <w:rFonts w:cs="Segoe UI"/>
        </w:rPr>
        <w:t>:</w:t>
      </w:r>
    </w:p>
    <w:p w14:paraId="333571D2" w14:textId="7E241F94" w:rsidR="00146B1D" w:rsidRPr="009655A3" w:rsidRDefault="004E676D" w:rsidP="00E21D9E">
      <w:pPr>
        <w:pStyle w:val="Odstavekseznama"/>
        <w:numPr>
          <w:ilvl w:val="0"/>
          <w:numId w:val="15"/>
        </w:numPr>
        <w:spacing w:line="276" w:lineRule="auto"/>
        <w:jc w:val="both"/>
        <w:rPr>
          <w:rFonts w:cs="Segoe UI"/>
        </w:rPr>
      </w:pPr>
      <w:r w:rsidRPr="009655A3">
        <w:rPr>
          <w:rFonts w:cs="Segoe UI"/>
        </w:rPr>
        <w:t xml:space="preserve">kritična infrastruktura skladno z določbami </w:t>
      </w:r>
      <w:r w:rsidR="005D3BD2" w:rsidRPr="009655A3">
        <w:rPr>
          <w:rFonts w:cs="Segoe UI"/>
        </w:rPr>
        <w:t>Zakon</w:t>
      </w:r>
      <w:r w:rsidRPr="009655A3">
        <w:rPr>
          <w:rFonts w:cs="Segoe UI"/>
        </w:rPr>
        <w:t>a</w:t>
      </w:r>
      <w:r w:rsidR="005D3BD2" w:rsidRPr="009655A3">
        <w:rPr>
          <w:rFonts w:cs="Segoe UI"/>
        </w:rPr>
        <w:t xml:space="preserve"> o kritični infrastrukturi (ZKI-1; Uradni list RS, št. 102/24)</w:t>
      </w:r>
      <w:r w:rsidR="0089662A" w:rsidRPr="009655A3">
        <w:rPr>
          <w:rFonts w:cs="Segoe UI"/>
        </w:rPr>
        <w:t>;</w:t>
      </w:r>
    </w:p>
    <w:p w14:paraId="75699890" w14:textId="07B706E1" w:rsidR="005D3BD2" w:rsidRPr="009655A3" w:rsidRDefault="00671229" w:rsidP="00294CD1">
      <w:pPr>
        <w:pStyle w:val="Odstavekseznama"/>
        <w:numPr>
          <w:ilvl w:val="0"/>
          <w:numId w:val="15"/>
        </w:numPr>
        <w:spacing w:line="276" w:lineRule="auto"/>
        <w:jc w:val="both"/>
        <w:rPr>
          <w:rFonts w:cs="Segoe UI"/>
        </w:rPr>
      </w:pPr>
      <w:r w:rsidRPr="009655A3">
        <w:rPr>
          <w:rFonts w:cs="Segoe UI"/>
        </w:rPr>
        <w:t xml:space="preserve">visoko kritični sektorji (bistveni ali pomembni subjekti) skladno z določbami </w:t>
      </w:r>
      <w:r w:rsidR="005D3BD2" w:rsidRPr="009655A3">
        <w:rPr>
          <w:rFonts w:cs="Segoe UI"/>
        </w:rPr>
        <w:t>Zakon</w:t>
      </w:r>
      <w:r w:rsidRPr="009655A3">
        <w:rPr>
          <w:rFonts w:cs="Segoe UI"/>
        </w:rPr>
        <w:t>a</w:t>
      </w:r>
      <w:r w:rsidR="005D3BD2" w:rsidRPr="009655A3">
        <w:rPr>
          <w:rFonts w:cs="Segoe UI"/>
        </w:rPr>
        <w:t xml:space="preserve"> o informacijski varnosti (ZInfV-1; Uradni list RS, št. 40/25)</w:t>
      </w:r>
      <w:r w:rsidRPr="009655A3">
        <w:rPr>
          <w:rFonts w:cs="Segoe UI"/>
        </w:rPr>
        <w:t>.</w:t>
      </w:r>
    </w:p>
    <w:p w14:paraId="074EC0A6" w14:textId="77777777" w:rsidR="00671229" w:rsidRPr="009655A3" w:rsidRDefault="00671229" w:rsidP="00671229">
      <w:pPr>
        <w:spacing w:line="276" w:lineRule="auto"/>
        <w:jc w:val="both"/>
        <w:rPr>
          <w:rFonts w:cs="Segoe UI"/>
        </w:rPr>
      </w:pPr>
    </w:p>
    <w:p w14:paraId="5BD5D22D" w14:textId="51F65D47" w:rsidR="00671229" w:rsidRPr="009655A3" w:rsidRDefault="00671229" w:rsidP="00671229">
      <w:pPr>
        <w:spacing w:line="276" w:lineRule="auto"/>
        <w:jc w:val="both"/>
        <w:rPr>
          <w:rFonts w:cs="Segoe UI"/>
        </w:rPr>
      </w:pPr>
      <w:r w:rsidRPr="009655A3">
        <w:rPr>
          <w:rFonts w:cs="Segoe UI"/>
        </w:rPr>
        <w:t xml:space="preserve">Naročnik si pridržuje pravico, da zaradi zagotavljanja neprekinjenosti poslovanja ponudnikov zdravstvenih storitev </w:t>
      </w:r>
      <w:r w:rsidR="00D568A1" w:rsidRPr="009655A3">
        <w:rPr>
          <w:rFonts w:cs="Segoe UI"/>
        </w:rPr>
        <w:t>(tj. uporabnikov IS ADRZ) in zagotavljanja njihove digitalne operativne odpornosti,</w:t>
      </w:r>
      <w:r w:rsidR="00C3715A" w:rsidRPr="009655A3">
        <w:rPr>
          <w:rFonts w:cs="Segoe UI"/>
        </w:rPr>
        <w:t xml:space="preserve"> v fazi razvoja rešitve IS ADRZ ali uporabe v produkcijskem okolju</w:t>
      </w:r>
      <w:r w:rsidR="00D568A1" w:rsidRPr="009655A3">
        <w:rPr>
          <w:rFonts w:cs="Segoe UI"/>
        </w:rPr>
        <w:t xml:space="preserve"> določi dodatne zahteve ali ukrepe za rešitev IS ADRZ ali</w:t>
      </w:r>
      <w:r w:rsidR="00C3715A" w:rsidRPr="009655A3">
        <w:rPr>
          <w:rFonts w:cs="Segoe UI"/>
        </w:rPr>
        <w:t>/in za</w:t>
      </w:r>
      <w:r w:rsidR="00D568A1" w:rsidRPr="009655A3">
        <w:rPr>
          <w:rFonts w:cs="Segoe UI"/>
        </w:rPr>
        <w:t xml:space="preserve"> ponudnika storitev IS ADRZ</w:t>
      </w:r>
      <w:r w:rsidR="00C3715A" w:rsidRPr="009655A3">
        <w:rPr>
          <w:rFonts w:cs="Segoe UI"/>
        </w:rPr>
        <w:t xml:space="preserve"> v skladu in na podlagi v prejšnjem odstavku navedenih predpisov (ZKI-1; ZInfV-2).</w:t>
      </w:r>
    </w:p>
    <w:p w14:paraId="1B4281D6" w14:textId="77777777" w:rsidR="002E36BB" w:rsidRDefault="002E36BB" w:rsidP="002E36BB">
      <w:pPr>
        <w:spacing w:line="276" w:lineRule="auto"/>
        <w:jc w:val="both"/>
        <w:rPr>
          <w:rFonts w:cs="Segoe UI"/>
        </w:rPr>
      </w:pPr>
    </w:p>
    <w:p w14:paraId="3FA376EF" w14:textId="2ABC7A6D" w:rsidR="0089662A" w:rsidRPr="002E36BB" w:rsidRDefault="0089662A" w:rsidP="002E36BB">
      <w:pPr>
        <w:spacing w:line="276" w:lineRule="auto"/>
        <w:jc w:val="both"/>
        <w:rPr>
          <w:rFonts w:cs="Segoe UI"/>
        </w:rPr>
      </w:pPr>
      <w:r w:rsidRPr="002E36BB">
        <w:rPr>
          <w:rFonts w:cs="Segoe UI"/>
        </w:rPr>
        <w:t>V primeru, da ima posamezni upravljavec specifične in utemeljene zahteve za zagotavljanje varstva osebnih podatkov, ki izhajajo iz njegov</w:t>
      </w:r>
      <w:r w:rsidR="00626597">
        <w:rPr>
          <w:rFonts w:cs="Segoe UI"/>
        </w:rPr>
        <w:t>ih</w:t>
      </w:r>
      <w:r w:rsidRPr="002E36BB">
        <w:rPr>
          <w:rFonts w:cs="Segoe UI"/>
        </w:rPr>
        <w:t xml:space="preserve"> intern</w:t>
      </w:r>
      <w:r w:rsidR="00626597">
        <w:rPr>
          <w:rFonts w:cs="Segoe UI"/>
        </w:rPr>
        <w:t>ih</w:t>
      </w:r>
      <w:r w:rsidRPr="002E36BB">
        <w:rPr>
          <w:rFonts w:cs="Segoe UI"/>
        </w:rPr>
        <w:t xml:space="preserve"> politik,</w:t>
      </w:r>
      <w:r w:rsidR="00626597">
        <w:rPr>
          <w:rFonts w:cs="Segoe UI"/>
        </w:rPr>
        <w:t xml:space="preserve"> na višji ravni,</w:t>
      </w:r>
      <w:r w:rsidRPr="002E36BB">
        <w:rPr>
          <w:rFonts w:cs="Segoe UI"/>
        </w:rPr>
        <w:t xml:space="preserve"> je ponudnik IS ADRZ dolžan </w:t>
      </w:r>
      <w:r w:rsidRPr="002E36BB">
        <w:rPr>
          <w:rFonts w:cs="Segoe UI"/>
        </w:rPr>
        <w:lastRenderedPageBreak/>
        <w:t xml:space="preserve">slednje upoštevati pri zasnovi IS ADRZ ali </w:t>
      </w:r>
      <w:r w:rsidR="00C00F22" w:rsidRPr="002E36BB">
        <w:rPr>
          <w:rFonts w:cs="Segoe UI"/>
        </w:rPr>
        <w:t>naknadno ob seznanitvi (npr. v okviru vzdrževanja ali nadgradenj IS ADRZ).</w:t>
      </w:r>
    </w:p>
    <w:p w14:paraId="7A141727" w14:textId="0FB4B0EE" w:rsidR="00C00F22" w:rsidRPr="00892945" w:rsidRDefault="00C00F22" w:rsidP="00C00F22">
      <w:pPr>
        <w:pStyle w:val="Naslov2"/>
      </w:pPr>
      <w:bookmarkStart w:id="14" w:name="_Toc207898464"/>
      <w:r>
        <w:t>Zakonodaja s področja delovne zakonodaje</w:t>
      </w:r>
      <w:bookmarkEnd w:id="14"/>
    </w:p>
    <w:p w14:paraId="005FE656" w14:textId="082C3A7E" w:rsidR="00C00F22" w:rsidRPr="002E36BB" w:rsidRDefault="00AD2A7E" w:rsidP="002E36BB">
      <w:pPr>
        <w:spacing w:line="276" w:lineRule="auto"/>
        <w:jc w:val="both"/>
        <w:rPr>
          <w:rFonts w:cs="Segoe UI"/>
        </w:rPr>
      </w:pPr>
      <w:r w:rsidRPr="002E36BB">
        <w:rPr>
          <w:rFonts w:cs="Segoe UI"/>
        </w:rPr>
        <w:t xml:space="preserve">Sektorska zakonodaja, ki ureja pravice in obveznosti </w:t>
      </w:r>
      <w:r w:rsidR="00F64E35" w:rsidRPr="002E36BB">
        <w:rPr>
          <w:rFonts w:cs="Segoe UI"/>
        </w:rPr>
        <w:t xml:space="preserve">delodajalca in zaposlenega </w:t>
      </w:r>
      <w:r w:rsidR="0046798E">
        <w:rPr>
          <w:rFonts w:cs="Segoe UI"/>
        </w:rPr>
        <w:t xml:space="preserve">s področja izvajanja zdravstvene dejavnosti </w:t>
      </w:r>
      <w:r w:rsidR="00F64E35" w:rsidRPr="002E36BB">
        <w:rPr>
          <w:rFonts w:cs="Segoe UI"/>
        </w:rPr>
        <w:t>je naslednja:</w:t>
      </w:r>
    </w:p>
    <w:p w14:paraId="2D6B9129" w14:textId="4D26A490" w:rsidR="000B5420" w:rsidRPr="002E36BB" w:rsidRDefault="000B5420" w:rsidP="00294CD1">
      <w:pPr>
        <w:pStyle w:val="Odstavekseznama"/>
        <w:numPr>
          <w:ilvl w:val="0"/>
          <w:numId w:val="15"/>
        </w:numPr>
        <w:spacing w:line="276" w:lineRule="auto"/>
        <w:jc w:val="both"/>
        <w:rPr>
          <w:rFonts w:cs="Segoe UI"/>
        </w:rPr>
      </w:pPr>
      <w:r w:rsidRPr="002E36BB">
        <w:rPr>
          <w:rFonts w:cs="Segoe UI"/>
        </w:rPr>
        <w:t xml:space="preserve">Zakon o delovnih razmerjih (ZDR-1; Uradni list RS, št. 21/13, 78/13 – </w:t>
      </w:r>
      <w:proofErr w:type="spellStart"/>
      <w:r w:rsidRPr="002E36BB">
        <w:rPr>
          <w:rFonts w:cs="Segoe UI"/>
        </w:rPr>
        <w:t>popr</w:t>
      </w:r>
      <w:proofErr w:type="spellEnd"/>
      <w:r w:rsidRPr="002E36BB">
        <w:rPr>
          <w:rFonts w:cs="Segoe UI"/>
        </w:rPr>
        <w:t xml:space="preserve">., 47/15 – ZZSDT, 33/16 – PZ-F, 52/16, 15/17 – </w:t>
      </w:r>
      <w:proofErr w:type="spellStart"/>
      <w:r w:rsidRPr="002E36BB">
        <w:rPr>
          <w:rFonts w:cs="Segoe UI"/>
        </w:rPr>
        <w:t>odl</w:t>
      </w:r>
      <w:proofErr w:type="spellEnd"/>
      <w:r w:rsidRPr="002E36BB">
        <w:rPr>
          <w:rFonts w:cs="Segoe UI"/>
        </w:rPr>
        <w:t xml:space="preserve">. US, 22/19 – </w:t>
      </w:r>
      <w:proofErr w:type="spellStart"/>
      <w:r w:rsidRPr="002E36BB">
        <w:rPr>
          <w:rFonts w:cs="Segoe UI"/>
        </w:rPr>
        <w:t>ZPosS</w:t>
      </w:r>
      <w:proofErr w:type="spellEnd"/>
      <w:r w:rsidRPr="002E36BB">
        <w:rPr>
          <w:rFonts w:cs="Segoe UI"/>
        </w:rPr>
        <w:t xml:space="preserve">, 81/19, 203/20 – ZIUPOPDVE, 119/21 – </w:t>
      </w:r>
      <w:proofErr w:type="spellStart"/>
      <w:r w:rsidRPr="002E36BB">
        <w:rPr>
          <w:rFonts w:cs="Segoe UI"/>
        </w:rPr>
        <w:t>ZČmIS</w:t>
      </w:r>
      <w:proofErr w:type="spellEnd"/>
      <w:r w:rsidRPr="002E36BB">
        <w:rPr>
          <w:rFonts w:cs="Segoe UI"/>
        </w:rPr>
        <w:t xml:space="preserve">-A, 202/21 – </w:t>
      </w:r>
      <w:proofErr w:type="spellStart"/>
      <w:r w:rsidRPr="002E36BB">
        <w:rPr>
          <w:rFonts w:cs="Segoe UI"/>
        </w:rPr>
        <w:t>odl</w:t>
      </w:r>
      <w:proofErr w:type="spellEnd"/>
      <w:r w:rsidRPr="002E36BB">
        <w:rPr>
          <w:rFonts w:cs="Segoe UI"/>
        </w:rPr>
        <w:t>. US, 15/22, 54/22 – ZUPŠ-1, 114/23 in 136/23 – ZIUZDS);</w:t>
      </w:r>
    </w:p>
    <w:p w14:paraId="099860BD" w14:textId="6EDB5AA7" w:rsidR="000B5420" w:rsidRPr="002E36BB" w:rsidRDefault="007E225B" w:rsidP="00294CD1">
      <w:pPr>
        <w:pStyle w:val="Odstavekseznama"/>
        <w:numPr>
          <w:ilvl w:val="0"/>
          <w:numId w:val="15"/>
        </w:numPr>
        <w:spacing w:line="276" w:lineRule="auto"/>
        <w:jc w:val="both"/>
        <w:rPr>
          <w:rFonts w:cs="Segoe UI"/>
        </w:rPr>
      </w:pPr>
      <w:r w:rsidRPr="002E36BB">
        <w:rPr>
          <w:rFonts w:cs="Segoe UI"/>
        </w:rPr>
        <w:t>Zakon o evidencah na področju dela in socialne varnosti (ZEPDSV; Uradni list RS, št. 40/06, 50/23 in 24/25);</w:t>
      </w:r>
    </w:p>
    <w:p w14:paraId="3A7D8393" w14:textId="57CA4D5E" w:rsidR="007E225B" w:rsidRPr="002E36BB" w:rsidRDefault="00056533" w:rsidP="00294CD1">
      <w:pPr>
        <w:pStyle w:val="Odstavekseznama"/>
        <w:numPr>
          <w:ilvl w:val="0"/>
          <w:numId w:val="15"/>
        </w:numPr>
        <w:spacing w:line="276" w:lineRule="auto"/>
        <w:jc w:val="both"/>
        <w:rPr>
          <w:rFonts w:cs="Segoe UI"/>
        </w:rPr>
      </w:pPr>
      <w:r w:rsidRPr="002E36BB">
        <w:rPr>
          <w:rFonts w:cs="Segoe UI"/>
        </w:rPr>
        <w:t>Zakon o javnih uslužbencih (ZJU-1; Uradni list RS, št. 32/25 – op. se uporablja od 1. 1. 2026 dalje)</w:t>
      </w:r>
      <w:r w:rsidR="00C9069F" w:rsidRPr="002E36BB">
        <w:rPr>
          <w:rFonts w:cs="Segoe UI"/>
        </w:rPr>
        <w:t>;</w:t>
      </w:r>
    </w:p>
    <w:p w14:paraId="47F9FF47" w14:textId="0706F0EF" w:rsidR="00C9069F" w:rsidRPr="002E36BB" w:rsidRDefault="00C9069F" w:rsidP="00294CD1">
      <w:pPr>
        <w:pStyle w:val="Odstavekseznama"/>
        <w:numPr>
          <w:ilvl w:val="0"/>
          <w:numId w:val="15"/>
        </w:numPr>
        <w:spacing w:line="276" w:lineRule="auto"/>
        <w:jc w:val="both"/>
        <w:rPr>
          <w:rFonts w:cs="Segoe UI"/>
        </w:rPr>
      </w:pPr>
      <w:r w:rsidRPr="002E36BB">
        <w:rPr>
          <w:rFonts w:cs="Segoe UI"/>
        </w:rPr>
        <w:t xml:space="preserve">Zakon o sistemu plač v javnem sektorju (ZSPJS; Uradni list RS, št. 108/09 – uradno prečiščeno besedilo, 13/10, 59/10, 85/10, 107/10, 35/11 – ORZSPJS49a, 27/12 – </w:t>
      </w:r>
      <w:proofErr w:type="spellStart"/>
      <w:r w:rsidRPr="002E36BB">
        <w:rPr>
          <w:rFonts w:cs="Segoe UI"/>
        </w:rPr>
        <w:t>odl</w:t>
      </w:r>
      <w:proofErr w:type="spellEnd"/>
      <w:r w:rsidRPr="002E36BB">
        <w:rPr>
          <w:rFonts w:cs="Segoe UI"/>
        </w:rPr>
        <w:t xml:space="preserve">. US, 40/12 – ZUJF, 46/13, 25/14 – ZFU, 50/14, 95/14 – ZUPPJS15, 82/15, 23/17 – </w:t>
      </w:r>
      <w:proofErr w:type="spellStart"/>
      <w:r w:rsidRPr="002E36BB">
        <w:rPr>
          <w:rFonts w:cs="Segoe UI"/>
        </w:rPr>
        <w:t>ZDOdv</w:t>
      </w:r>
      <w:proofErr w:type="spellEnd"/>
      <w:r w:rsidRPr="002E36BB">
        <w:rPr>
          <w:rFonts w:cs="Segoe UI"/>
        </w:rPr>
        <w:t xml:space="preserve">, 67/17, 84/18, 204/21, 139/22, 38/24, 48/24 – </w:t>
      </w:r>
      <w:proofErr w:type="spellStart"/>
      <w:r w:rsidRPr="002E36BB">
        <w:rPr>
          <w:rFonts w:cs="Segoe UI"/>
        </w:rPr>
        <w:t>odl</w:t>
      </w:r>
      <w:proofErr w:type="spellEnd"/>
      <w:r w:rsidRPr="002E36BB">
        <w:rPr>
          <w:rFonts w:cs="Segoe UI"/>
        </w:rPr>
        <w:t>. US in 95/24 – ZSTSPJS);</w:t>
      </w:r>
    </w:p>
    <w:p w14:paraId="632F1CED" w14:textId="0FDFE021" w:rsidR="00C9069F" w:rsidRPr="002E36BB" w:rsidRDefault="00431869" w:rsidP="00294CD1">
      <w:pPr>
        <w:pStyle w:val="Odstavekseznama"/>
        <w:numPr>
          <w:ilvl w:val="0"/>
          <w:numId w:val="15"/>
        </w:numPr>
        <w:spacing w:line="276" w:lineRule="auto"/>
        <w:jc w:val="both"/>
        <w:rPr>
          <w:rFonts w:cs="Segoe UI"/>
        </w:rPr>
      </w:pPr>
      <w:r w:rsidRPr="002E36BB">
        <w:rPr>
          <w:rFonts w:cs="Segoe UI"/>
        </w:rPr>
        <w:t>Zakon o nalezljivih boleznih (ZNB</w:t>
      </w:r>
      <w:r w:rsidR="00E57908" w:rsidRPr="002E36BB">
        <w:rPr>
          <w:rFonts w:cs="Segoe UI"/>
        </w:rPr>
        <w:t xml:space="preserve"> – </w:t>
      </w:r>
      <w:r w:rsidR="000F411F">
        <w:rPr>
          <w:rFonts w:cs="Segoe UI"/>
        </w:rPr>
        <w:t>npr.</w:t>
      </w:r>
      <w:r w:rsidR="00E57908" w:rsidRPr="002E36BB">
        <w:rPr>
          <w:rFonts w:cs="Segoe UI"/>
        </w:rPr>
        <w:t xml:space="preserve"> za potrebe obveznega cepljenja</w:t>
      </w:r>
      <w:r w:rsidRPr="002E36BB">
        <w:rPr>
          <w:rFonts w:cs="Segoe UI"/>
        </w:rPr>
        <w:t xml:space="preserve">; Uradni list RS, št. 33/06 – uradno prečiščeno besedilo, 49/20 – ZIUZEOP, 142/20, 175/20 – ZIUOPDVE, 15/21 – ZDUOP, 82/21, 178/21 – </w:t>
      </w:r>
      <w:proofErr w:type="spellStart"/>
      <w:r w:rsidRPr="002E36BB">
        <w:rPr>
          <w:rFonts w:cs="Segoe UI"/>
        </w:rPr>
        <w:t>odl</w:t>
      </w:r>
      <w:proofErr w:type="spellEnd"/>
      <w:r w:rsidRPr="002E36BB">
        <w:rPr>
          <w:rFonts w:cs="Segoe UI"/>
        </w:rPr>
        <w:t>. US in 125/22);</w:t>
      </w:r>
    </w:p>
    <w:p w14:paraId="0C763ED0" w14:textId="23CCAA40" w:rsidR="000B5420" w:rsidRPr="002E36BB" w:rsidRDefault="001A62F7" w:rsidP="00294CD1">
      <w:pPr>
        <w:pStyle w:val="Odstavekseznama"/>
        <w:numPr>
          <w:ilvl w:val="0"/>
          <w:numId w:val="15"/>
        </w:numPr>
        <w:spacing w:line="276" w:lineRule="auto"/>
        <w:jc w:val="both"/>
        <w:rPr>
          <w:rFonts w:cs="Segoe UI"/>
        </w:rPr>
      </w:pPr>
      <w:r w:rsidRPr="002E36BB">
        <w:rPr>
          <w:rFonts w:cs="Segoe UI"/>
        </w:rPr>
        <w:t>Zakon o varnosti in zdravju pri delu (ZVZD-1; Uradni list RS, št. 43/11)</w:t>
      </w:r>
      <w:r w:rsidR="0046798E">
        <w:rPr>
          <w:rFonts w:cs="Segoe UI"/>
        </w:rPr>
        <w:t>;</w:t>
      </w:r>
    </w:p>
    <w:p w14:paraId="48E5CF27" w14:textId="7DAC0EBF" w:rsidR="009575FF" w:rsidRPr="002E36BB" w:rsidRDefault="009575FF" w:rsidP="00294CD1">
      <w:pPr>
        <w:pStyle w:val="Odstavekseznama"/>
        <w:numPr>
          <w:ilvl w:val="0"/>
          <w:numId w:val="15"/>
        </w:numPr>
        <w:spacing w:line="276" w:lineRule="auto"/>
        <w:jc w:val="both"/>
        <w:rPr>
          <w:rFonts w:cs="Segoe UI"/>
        </w:rPr>
      </w:pPr>
      <w:r w:rsidRPr="002E36BB">
        <w:rPr>
          <w:rFonts w:cs="Segoe UI"/>
        </w:rPr>
        <w:t>Zakon o zdravstveni dejavnosti (ZZDej – zlasti za področja: usposabljanja, specializacija, pripravništva</w:t>
      </w:r>
      <w:r w:rsidR="00E26F05" w:rsidRPr="002E36BB">
        <w:rPr>
          <w:rFonts w:cs="Segoe UI"/>
        </w:rPr>
        <w:t xml:space="preserve">; Uradni list RS, št. 23/05 – uradno prečiščeno besedilo, 15/08 – </w:t>
      </w:r>
      <w:proofErr w:type="spellStart"/>
      <w:r w:rsidR="00E26F05" w:rsidRPr="002E36BB">
        <w:rPr>
          <w:rFonts w:cs="Segoe UI"/>
        </w:rPr>
        <w:t>ZPacP</w:t>
      </w:r>
      <w:proofErr w:type="spellEnd"/>
      <w:r w:rsidR="00E26F05" w:rsidRPr="002E36BB">
        <w:rPr>
          <w:rFonts w:cs="Segoe UI"/>
        </w:rPr>
        <w:t xml:space="preserve">, 23/08, 58/08 – ZZdrS-E, 77/08 – </w:t>
      </w:r>
      <w:proofErr w:type="spellStart"/>
      <w:r w:rsidR="00E26F05" w:rsidRPr="002E36BB">
        <w:rPr>
          <w:rFonts w:cs="Segoe UI"/>
        </w:rPr>
        <w:t>ZDZdr</w:t>
      </w:r>
      <w:proofErr w:type="spellEnd"/>
      <w:r w:rsidR="00E26F05" w:rsidRPr="002E36BB">
        <w:rPr>
          <w:rFonts w:cs="Segoe UI"/>
        </w:rPr>
        <w:t xml:space="preserve">, 40/12 – ZUJF, 14/13, 88/16 – </w:t>
      </w:r>
      <w:proofErr w:type="spellStart"/>
      <w:r w:rsidR="00E26F05" w:rsidRPr="002E36BB">
        <w:rPr>
          <w:rFonts w:cs="Segoe UI"/>
        </w:rPr>
        <w:t>ZdZPZD</w:t>
      </w:r>
      <w:proofErr w:type="spellEnd"/>
      <w:r w:rsidR="00E26F05" w:rsidRPr="002E36BB">
        <w:rPr>
          <w:rFonts w:cs="Segoe UI"/>
        </w:rPr>
        <w:t xml:space="preserve">, 64/17, 1/19 – </w:t>
      </w:r>
      <w:proofErr w:type="spellStart"/>
      <w:r w:rsidR="00E26F05" w:rsidRPr="002E36BB">
        <w:rPr>
          <w:rFonts w:cs="Segoe UI"/>
        </w:rPr>
        <w:t>odl</w:t>
      </w:r>
      <w:proofErr w:type="spellEnd"/>
      <w:r w:rsidR="00E26F05" w:rsidRPr="002E36BB">
        <w:rPr>
          <w:rFonts w:cs="Segoe UI"/>
        </w:rPr>
        <w:t xml:space="preserve">. US, 73/19, 82/20, 152/20 – ZZUOOP, 203/20 – ZIUPOPDVE, 112/21 – ZNUPZ, 196/21 – </w:t>
      </w:r>
      <w:proofErr w:type="spellStart"/>
      <w:r w:rsidR="00E26F05" w:rsidRPr="002E36BB">
        <w:rPr>
          <w:rFonts w:cs="Segoe UI"/>
        </w:rPr>
        <w:t>ZDOsk</w:t>
      </w:r>
      <w:proofErr w:type="spellEnd"/>
      <w:r w:rsidR="00E26F05" w:rsidRPr="002E36BB">
        <w:rPr>
          <w:rFonts w:cs="Segoe UI"/>
        </w:rPr>
        <w:t xml:space="preserve">, 100/22 – ZNUZSZS, 132/22 – </w:t>
      </w:r>
      <w:proofErr w:type="spellStart"/>
      <w:r w:rsidR="00E26F05" w:rsidRPr="002E36BB">
        <w:rPr>
          <w:rFonts w:cs="Segoe UI"/>
        </w:rPr>
        <w:t>odl</w:t>
      </w:r>
      <w:proofErr w:type="spellEnd"/>
      <w:r w:rsidR="00E26F05" w:rsidRPr="002E36BB">
        <w:rPr>
          <w:rFonts w:cs="Segoe UI"/>
        </w:rPr>
        <w:t xml:space="preserve">. US, 141/22 – ZNUNBZ, 14/23 – </w:t>
      </w:r>
      <w:proofErr w:type="spellStart"/>
      <w:r w:rsidR="00E26F05" w:rsidRPr="002E36BB">
        <w:rPr>
          <w:rFonts w:cs="Segoe UI"/>
        </w:rPr>
        <w:t>odl</w:t>
      </w:r>
      <w:proofErr w:type="spellEnd"/>
      <w:r w:rsidR="00E26F05" w:rsidRPr="002E36BB">
        <w:rPr>
          <w:rFonts w:cs="Segoe UI"/>
        </w:rPr>
        <w:t>. US, 84/23 – ZDOsk-1, 102/24 – ZZKZ in 32/25</w:t>
      </w:r>
      <w:r w:rsidRPr="002E36BB">
        <w:rPr>
          <w:rFonts w:cs="Segoe UI"/>
        </w:rPr>
        <w:t>)</w:t>
      </w:r>
      <w:r w:rsidR="0046798E">
        <w:rPr>
          <w:rFonts w:cs="Segoe UI"/>
        </w:rPr>
        <w:t>;</w:t>
      </w:r>
    </w:p>
    <w:p w14:paraId="15C07CDE" w14:textId="599E34C0" w:rsidR="00A00629" w:rsidRDefault="00E26F05" w:rsidP="00200BD6">
      <w:pPr>
        <w:pStyle w:val="Odstavekseznama"/>
        <w:numPr>
          <w:ilvl w:val="0"/>
          <w:numId w:val="15"/>
        </w:numPr>
        <w:spacing w:after="160" w:line="259" w:lineRule="auto"/>
        <w:jc w:val="both"/>
      </w:pPr>
      <w:r w:rsidRPr="001573FF">
        <w:rPr>
          <w:rFonts w:cs="Segoe UI"/>
        </w:rPr>
        <w:t xml:space="preserve">Zakon o zdravniški službi (ZZdrS; Uradni list RS, št. 72/06 – uradno prečiščeno besedilo, 15/08 – </w:t>
      </w:r>
      <w:proofErr w:type="spellStart"/>
      <w:r w:rsidRPr="001573FF">
        <w:rPr>
          <w:rFonts w:cs="Segoe UI"/>
        </w:rPr>
        <w:t>ZPacP</w:t>
      </w:r>
      <w:proofErr w:type="spellEnd"/>
      <w:r w:rsidRPr="001573FF">
        <w:rPr>
          <w:rFonts w:cs="Segoe UI"/>
        </w:rPr>
        <w:t xml:space="preserve">, 58/08, 107/10 – ZPPKZ, 40/12 – ZUJF, 88/16 – </w:t>
      </w:r>
      <w:proofErr w:type="spellStart"/>
      <w:r w:rsidRPr="001573FF">
        <w:rPr>
          <w:rFonts w:cs="Segoe UI"/>
        </w:rPr>
        <w:t>ZdZPZD</w:t>
      </w:r>
      <w:proofErr w:type="spellEnd"/>
      <w:r w:rsidRPr="001573FF">
        <w:rPr>
          <w:rFonts w:cs="Segoe UI"/>
        </w:rPr>
        <w:t>, 40/17, 64/17 – ZZDej-K, 49/18, 66/19, 199/21, 136/23 – ZIUZDS, 35/24 in 32/25 – ZZDej-N)</w:t>
      </w:r>
      <w:r w:rsidR="000F411F" w:rsidRPr="001573FF">
        <w:rPr>
          <w:rFonts w:cs="Segoe UI"/>
        </w:rPr>
        <w:t>.</w:t>
      </w:r>
    </w:p>
    <w:p w14:paraId="4622BFAC" w14:textId="48704AC9" w:rsidR="00CC071E" w:rsidRPr="002E36BB" w:rsidRDefault="00CC071E" w:rsidP="002E36BB">
      <w:pPr>
        <w:spacing w:line="276" w:lineRule="auto"/>
        <w:jc w:val="both"/>
        <w:rPr>
          <w:rFonts w:cs="Segoe UI"/>
        </w:rPr>
      </w:pPr>
      <w:r w:rsidRPr="002E36BB">
        <w:rPr>
          <w:rFonts w:cs="Segoe UI"/>
        </w:rPr>
        <w:t xml:space="preserve">Rešitev IS ADRZ mora biti razvita na način, ki je skladen </w:t>
      </w:r>
      <w:r w:rsidR="00124931" w:rsidRPr="002E36BB">
        <w:rPr>
          <w:rFonts w:cs="Segoe UI"/>
        </w:rPr>
        <w:t>z navedeno sektorsko zakonodajo. Ponudnik IS ADRZ mora upoštevati navodila naročnika in posameznega upravljavca, ki izhajajo iz sektorske zakonodaje</w:t>
      </w:r>
      <w:r w:rsidR="004565A7" w:rsidRPr="002E36BB">
        <w:rPr>
          <w:rFonts w:cs="Segoe UI"/>
        </w:rPr>
        <w:t xml:space="preserve">. V </w:t>
      </w:r>
      <w:r w:rsidR="00676961" w:rsidRPr="002E36BB">
        <w:rPr>
          <w:rFonts w:cs="Segoe UI"/>
        </w:rPr>
        <w:t xml:space="preserve">primeru, da se pred ali po implementaciji rešitve v produkcijsko okolje ugotovijo </w:t>
      </w:r>
      <w:r w:rsidR="00754D63" w:rsidRPr="002E36BB">
        <w:rPr>
          <w:rFonts w:cs="Segoe UI"/>
        </w:rPr>
        <w:t>neskladnosti</w:t>
      </w:r>
      <w:r w:rsidR="00676961" w:rsidRPr="002E36BB">
        <w:rPr>
          <w:rFonts w:cs="Segoe UI"/>
        </w:rPr>
        <w:t xml:space="preserve"> ali zasnova </w:t>
      </w:r>
      <w:r w:rsidR="004565A7" w:rsidRPr="002E36BB">
        <w:rPr>
          <w:rFonts w:cs="Segoe UI"/>
        </w:rPr>
        <w:t>posamezne funkcionalnosti ni razvita na</w:t>
      </w:r>
      <w:r w:rsidR="005F4431">
        <w:rPr>
          <w:rFonts w:cs="Segoe UI"/>
        </w:rPr>
        <w:t xml:space="preserve"> opisani</w:t>
      </w:r>
      <w:r w:rsidR="004565A7" w:rsidRPr="002E36BB">
        <w:rPr>
          <w:rFonts w:cs="Segoe UI"/>
        </w:rPr>
        <w:t xml:space="preserve"> način</w:t>
      </w:r>
      <w:r w:rsidR="00754D63" w:rsidRPr="002E36BB">
        <w:rPr>
          <w:rFonts w:cs="Segoe UI"/>
        </w:rPr>
        <w:t xml:space="preserve">, ponudnik IS ADRZ </w:t>
      </w:r>
      <w:r w:rsidR="005D2CF7" w:rsidRPr="002E36BB">
        <w:rPr>
          <w:rFonts w:cs="Segoe UI"/>
        </w:rPr>
        <w:t>v sodelovanju z naročnikom pripravi predlog spremembe funkcionalnosti oz.</w:t>
      </w:r>
      <w:r w:rsidR="005F4431">
        <w:rPr>
          <w:rFonts w:cs="Segoe UI"/>
        </w:rPr>
        <w:t xml:space="preserve"> prilagoditve</w:t>
      </w:r>
      <w:r w:rsidR="005D2CF7" w:rsidRPr="002E36BB">
        <w:rPr>
          <w:rFonts w:cs="Segoe UI"/>
        </w:rPr>
        <w:t xml:space="preserve"> rešitve za zagotovitev skladnosti.</w:t>
      </w:r>
      <w:r w:rsidR="00676961" w:rsidRPr="002E36BB">
        <w:rPr>
          <w:rFonts w:cs="Segoe UI"/>
        </w:rPr>
        <w:t xml:space="preserve"> </w:t>
      </w:r>
      <w:r w:rsidR="005F4431">
        <w:rPr>
          <w:rFonts w:cs="Segoe UI"/>
        </w:rPr>
        <w:t xml:space="preserve">V fazi razvoja </w:t>
      </w:r>
      <w:r w:rsidR="00E24D66">
        <w:rPr>
          <w:rFonts w:cs="Segoe UI"/>
        </w:rPr>
        <w:t xml:space="preserve">rešitve IS ADRZ se zagotavlja doseganje skladnosti s sektorsko zakonodajo na način, da se posamezne </w:t>
      </w:r>
      <w:r w:rsidR="00D479CD">
        <w:rPr>
          <w:rFonts w:cs="Segoe UI"/>
        </w:rPr>
        <w:t>enote, sheme, strukture in funkcionalnosti razvijajo etapno z vmesnem preverjanjem in potrjevanjem s strani naročnika.</w:t>
      </w:r>
    </w:p>
    <w:p w14:paraId="1E0E299B" w14:textId="77777777" w:rsidR="00A00629" w:rsidRPr="00CC071E" w:rsidRDefault="00A00629" w:rsidP="00CC071E">
      <w:pPr>
        <w:spacing w:after="160" w:line="259" w:lineRule="auto"/>
        <w:jc w:val="both"/>
      </w:pPr>
      <w:r>
        <w:br w:type="page"/>
      </w:r>
    </w:p>
    <w:p w14:paraId="3E0526A2" w14:textId="4F7F53F7" w:rsidR="00876640" w:rsidRDefault="00876640" w:rsidP="00FC76CA">
      <w:pPr>
        <w:pStyle w:val="Naslov1"/>
      </w:pPr>
      <w:bookmarkStart w:id="15" w:name="_Toc207898465"/>
      <w:r>
        <w:lastRenderedPageBreak/>
        <w:t>Ukrepi</w:t>
      </w:r>
      <w:bookmarkEnd w:id="15"/>
    </w:p>
    <w:p w14:paraId="6D03179E" w14:textId="77777777" w:rsidR="0034739F" w:rsidRDefault="0034739F" w:rsidP="002E36BB">
      <w:pPr>
        <w:spacing w:line="276" w:lineRule="auto"/>
        <w:jc w:val="both"/>
        <w:rPr>
          <w:rFonts w:cs="Segoe UI"/>
        </w:rPr>
      </w:pPr>
    </w:p>
    <w:p w14:paraId="3ED0C1BB" w14:textId="5E6AB422" w:rsidR="0078793D" w:rsidRPr="002E36BB" w:rsidRDefault="00054BEC" w:rsidP="002E36BB">
      <w:pPr>
        <w:spacing w:line="276" w:lineRule="auto"/>
        <w:jc w:val="both"/>
        <w:rPr>
          <w:rFonts w:cs="Segoe UI"/>
        </w:rPr>
      </w:pPr>
      <w:r w:rsidRPr="002E36BB">
        <w:rPr>
          <w:rFonts w:cs="Segoe UI"/>
        </w:rPr>
        <w:t>Ponudnik IS ADRZ</w:t>
      </w:r>
      <w:r w:rsidR="00491184" w:rsidRPr="002E36BB">
        <w:rPr>
          <w:rFonts w:cs="Segoe UI"/>
        </w:rPr>
        <w:t xml:space="preserve"> </w:t>
      </w:r>
      <w:r w:rsidR="000A7DE9" w:rsidRPr="002E36BB">
        <w:rPr>
          <w:rFonts w:cs="Segoe UI"/>
        </w:rPr>
        <w:t>s</w:t>
      </w:r>
      <w:r w:rsidR="00491184" w:rsidRPr="002E36BB">
        <w:rPr>
          <w:rFonts w:cs="Segoe UI"/>
        </w:rPr>
        <w:t xml:space="preserve">i prizadeva pri </w:t>
      </w:r>
      <w:r w:rsidR="00A06958" w:rsidRPr="002E36BB">
        <w:rPr>
          <w:rFonts w:cs="Segoe UI"/>
        </w:rPr>
        <w:t xml:space="preserve">razvoju rešitve </w:t>
      </w:r>
      <w:r w:rsidR="00491184" w:rsidRPr="002E36BB">
        <w:rPr>
          <w:rFonts w:cs="Segoe UI"/>
        </w:rPr>
        <w:t>upoštevati najnovejše in najvišje standarde kakovosti informacijske varnosti ter s tem zagotov</w:t>
      </w:r>
      <w:r w:rsidR="00F21DD0">
        <w:rPr>
          <w:rFonts w:cs="Segoe UI"/>
        </w:rPr>
        <w:t>iti</w:t>
      </w:r>
      <w:r w:rsidR="00491184" w:rsidRPr="002E36BB">
        <w:rPr>
          <w:rFonts w:cs="Segoe UI"/>
        </w:rPr>
        <w:t xml:space="preserve"> potrebno razpoložljivosti, avtentičnosti, celovitosti in zaupnosti v zvezi z varstvom podatkov, vključno z osebnimi podatki</w:t>
      </w:r>
      <w:r w:rsidR="00A06958" w:rsidRPr="002E36BB">
        <w:rPr>
          <w:rFonts w:cs="Segoe UI"/>
        </w:rPr>
        <w:t>.</w:t>
      </w:r>
    </w:p>
    <w:p w14:paraId="29D4654C" w14:textId="77777777" w:rsidR="000A7DE9" w:rsidRPr="002E36BB" w:rsidRDefault="000A7DE9" w:rsidP="002E36BB">
      <w:pPr>
        <w:spacing w:line="276" w:lineRule="auto"/>
        <w:jc w:val="both"/>
        <w:rPr>
          <w:rFonts w:cs="Segoe UI"/>
        </w:rPr>
      </w:pPr>
    </w:p>
    <w:p w14:paraId="08DF1689" w14:textId="6248A97E" w:rsidR="000A7DE9" w:rsidRPr="002E36BB" w:rsidRDefault="00C229A7" w:rsidP="002E36BB">
      <w:pPr>
        <w:spacing w:line="276" w:lineRule="auto"/>
        <w:jc w:val="both"/>
        <w:rPr>
          <w:rFonts w:cs="Segoe UI"/>
        </w:rPr>
      </w:pPr>
      <w:r w:rsidRPr="002E36BB">
        <w:rPr>
          <w:rFonts w:cs="Segoe UI"/>
        </w:rPr>
        <w:t>V ta namen ponudnik v fazi razvoja IS ADRZ ravna skladno z načelom »</w:t>
      </w:r>
      <w:r w:rsidR="00222E81" w:rsidRPr="002E36BB">
        <w:rPr>
          <w:rFonts w:cs="Segoe UI"/>
        </w:rPr>
        <w:t>vgrajeno in privzeto«</w:t>
      </w:r>
      <w:r w:rsidR="00114423">
        <w:rPr>
          <w:rFonts w:cs="Segoe UI"/>
        </w:rPr>
        <w:t xml:space="preserve"> sprejme ali</w:t>
      </w:r>
      <w:r w:rsidR="00222E81" w:rsidRPr="002E36BB">
        <w:rPr>
          <w:rFonts w:cs="Segoe UI"/>
        </w:rPr>
        <w:t xml:space="preserve"> </w:t>
      </w:r>
      <w:r w:rsidR="00824385" w:rsidRPr="002E36BB">
        <w:rPr>
          <w:rFonts w:cs="Segoe UI"/>
        </w:rPr>
        <w:t xml:space="preserve">uvede ustrezne postopke in metode za </w:t>
      </w:r>
      <w:r w:rsidR="00F205B7">
        <w:rPr>
          <w:rFonts w:cs="Segoe UI"/>
        </w:rPr>
        <w:t xml:space="preserve">odkrivanje, </w:t>
      </w:r>
      <w:r w:rsidR="00824385" w:rsidRPr="002E36BB">
        <w:rPr>
          <w:rFonts w:cs="Segoe UI"/>
        </w:rPr>
        <w:t>preprečevanje, prepoznavo, ocenjevanje in odpravljanje vseh ranljivosti, zlonamerne kode in drugih motenj v zvezi z delovanjem rešitve</w:t>
      </w:r>
      <w:r w:rsidR="00F205B7">
        <w:rPr>
          <w:rFonts w:cs="Segoe UI"/>
        </w:rPr>
        <w:t xml:space="preserve"> IS ADRZ</w:t>
      </w:r>
      <w:r w:rsidR="00824385" w:rsidRPr="002E36BB">
        <w:rPr>
          <w:rFonts w:cs="Segoe UI"/>
        </w:rPr>
        <w:t>.</w:t>
      </w:r>
      <w:r w:rsidR="008B4E46" w:rsidRPr="002E36BB">
        <w:rPr>
          <w:rFonts w:cs="Segoe UI"/>
        </w:rPr>
        <w:t xml:space="preserve"> </w:t>
      </w:r>
    </w:p>
    <w:p w14:paraId="0749948F" w14:textId="77777777" w:rsidR="008B4E46" w:rsidRPr="002E36BB" w:rsidRDefault="008B4E46" w:rsidP="002E36BB">
      <w:pPr>
        <w:spacing w:line="276" w:lineRule="auto"/>
        <w:jc w:val="both"/>
        <w:rPr>
          <w:rFonts w:cs="Segoe UI"/>
        </w:rPr>
      </w:pPr>
    </w:p>
    <w:p w14:paraId="7F0D9148" w14:textId="2CDA687C" w:rsidR="008B4E46" w:rsidRPr="002E36BB" w:rsidRDefault="008B4E46" w:rsidP="002E36BB">
      <w:pPr>
        <w:spacing w:line="276" w:lineRule="auto"/>
        <w:jc w:val="both"/>
        <w:rPr>
          <w:rFonts w:cs="Segoe UI"/>
        </w:rPr>
      </w:pPr>
      <w:r w:rsidRPr="002E36BB">
        <w:rPr>
          <w:rFonts w:cs="Segoe UI"/>
        </w:rPr>
        <w:t xml:space="preserve">Ponudnik mora </w:t>
      </w:r>
      <w:r w:rsidR="005825FF" w:rsidRPr="002E36BB">
        <w:rPr>
          <w:rFonts w:cs="Segoe UI"/>
          <w:b/>
          <w:bCs/>
        </w:rPr>
        <w:t>v fazi zasnove in razvoja rešitve IS ADRZ</w:t>
      </w:r>
      <w:r w:rsidR="005825FF" w:rsidRPr="002E36BB">
        <w:rPr>
          <w:rFonts w:cs="Segoe UI"/>
        </w:rPr>
        <w:t xml:space="preserve"> </w:t>
      </w:r>
      <w:r w:rsidRPr="002E36BB">
        <w:rPr>
          <w:rFonts w:cs="Segoe UI"/>
        </w:rPr>
        <w:t>zagotoviti najmanj naslednje:</w:t>
      </w:r>
    </w:p>
    <w:p w14:paraId="078F4EF6" w14:textId="49135B0D" w:rsidR="007B7D19" w:rsidRPr="002E36BB" w:rsidRDefault="007B7D19" w:rsidP="00294CD1">
      <w:pPr>
        <w:pStyle w:val="Odstavekseznama"/>
        <w:numPr>
          <w:ilvl w:val="0"/>
          <w:numId w:val="15"/>
        </w:numPr>
        <w:spacing w:line="276" w:lineRule="auto"/>
        <w:jc w:val="both"/>
        <w:rPr>
          <w:rFonts w:cs="Segoe UI"/>
        </w:rPr>
      </w:pPr>
      <w:r w:rsidRPr="002E36BB">
        <w:rPr>
          <w:rFonts w:cs="Segoe UI"/>
        </w:rPr>
        <w:t>zagotavljanje skladnosti rešitve z GDPR in ZVOP-2;</w:t>
      </w:r>
    </w:p>
    <w:p w14:paraId="1B607A0A" w14:textId="11FA9206" w:rsidR="007B7D19" w:rsidRPr="002E36BB" w:rsidRDefault="00C90BF7" w:rsidP="00294CD1">
      <w:pPr>
        <w:pStyle w:val="Odstavekseznama"/>
        <w:numPr>
          <w:ilvl w:val="0"/>
          <w:numId w:val="15"/>
        </w:numPr>
        <w:spacing w:line="276" w:lineRule="auto"/>
        <w:jc w:val="both"/>
        <w:rPr>
          <w:rFonts w:cs="Segoe UI"/>
        </w:rPr>
      </w:pPr>
      <w:r w:rsidRPr="002E36BB">
        <w:rPr>
          <w:rFonts w:cs="Segoe UI"/>
        </w:rPr>
        <w:t>ukrepe za zadostno zaščito osebnih podatkov pred nepooblaščenim dostopom, izgubo, uničenjem ali spreminjanjem;</w:t>
      </w:r>
    </w:p>
    <w:p w14:paraId="68A49C29" w14:textId="2ED77002" w:rsidR="005825FF" w:rsidRPr="002E36BB" w:rsidRDefault="00CA382B" w:rsidP="00294CD1">
      <w:pPr>
        <w:pStyle w:val="Odstavekseznama"/>
        <w:numPr>
          <w:ilvl w:val="0"/>
          <w:numId w:val="15"/>
        </w:numPr>
        <w:spacing w:line="276" w:lineRule="auto"/>
        <w:jc w:val="both"/>
        <w:rPr>
          <w:rFonts w:cs="Segoe UI"/>
        </w:rPr>
      </w:pPr>
      <w:r w:rsidRPr="002E36BB">
        <w:rPr>
          <w:rFonts w:cs="Segoe UI"/>
        </w:rPr>
        <w:t>u</w:t>
      </w:r>
      <w:r w:rsidR="00CC5D2F" w:rsidRPr="002E36BB">
        <w:rPr>
          <w:rFonts w:cs="Segoe UI"/>
        </w:rPr>
        <w:t xml:space="preserve">krepe za </w:t>
      </w:r>
      <w:r w:rsidRPr="002E36BB">
        <w:rPr>
          <w:rFonts w:cs="Segoe UI"/>
        </w:rPr>
        <w:t xml:space="preserve">zagotavljanje </w:t>
      </w:r>
      <w:r w:rsidR="004D3742" w:rsidRPr="002E36BB">
        <w:rPr>
          <w:rFonts w:cs="Segoe UI"/>
        </w:rPr>
        <w:t>omejen</w:t>
      </w:r>
      <w:r w:rsidRPr="002E36BB">
        <w:rPr>
          <w:rFonts w:cs="Segoe UI"/>
        </w:rPr>
        <w:t>ega</w:t>
      </w:r>
      <w:r w:rsidR="004D3742" w:rsidRPr="002E36BB">
        <w:rPr>
          <w:rFonts w:cs="Segoe UI"/>
        </w:rPr>
        <w:t xml:space="preserve"> dostop</w:t>
      </w:r>
      <w:r w:rsidRPr="002E36BB">
        <w:rPr>
          <w:rFonts w:cs="Segoe UI"/>
        </w:rPr>
        <w:t>a</w:t>
      </w:r>
      <w:r w:rsidR="00763379" w:rsidRPr="002E36BB">
        <w:rPr>
          <w:rFonts w:cs="Segoe UI"/>
        </w:rPr>
        <w:t xml:space="preserve"> (avtorizacije, </w:t>
      </w:r>
      <w:proofErr w:type="spellStart"/>
      <w:r w:rsidR="00763379" w:rsidRPr="002E36BB">
        <w:rPr>
          <w:rFonts w:cs="Segoe UI"/>
        </w:rPr>
        <w:t>avtentikacije</w:t>
      </w:r>
      <w:proofErr w:type="spellEnd"/>
      <w:r w:rsidR="00763379" w:rsidRPr="002E36BB">
        <w:rPr>
          <w:rFonts w:cs="Segoe UI"/>
        </w:rPr>
        <w:t xml:space="preserve"> uporabnikov, omejitve dostopov</w:t>
      </w:r>
      <w:r w:rsidR="00A7499B">
        <w:rPr>
          <w:rFonts w:cs="Segoe UI"/>
        </w:rPr>
        <w:t xml:space="preserve">; </w:t>
      </w:r>
      <w:proofErr w:type="spellStart"/>
      <w:r w:rsidR="00321232">
        <w:rPr>
          <w:rFonts w:cs="Segoe UI"/>
        </w:rPr>
        <w:t>večnajemniš</w:t>
      </w:r>
      <w:r w:rsidR="00C77A96">
        <w:rPr>
          <w:rFonts w:cs="Segoe UI"/>
        </w:rPr>
        <w:t>ki</w:t>
      </w:r>
      <w:proofErr w:type="spellEnd"/>
      <w:r w:rsidR="00C77A96">
        <w:rPr>
          <w:rFonts w:cs="Segoe UI"/>
        </w:rPr>
        <w:t xml:space="preserve"> model – ločene zbirke podatkov</w:t>
      </w:r>
      <w:r w:rsidR="00842F1D">
        <w:rPr>
          <w:rFonts w:cs="Segoe UI"/>
        </w:rPr>
        <w:t>; validacije podatkov</w:t>
      </w:r>
      <w:r w:rsidR="00763379" w:rsidRPr="002E36BB">
        <w:rPr>
          <w:rFonts w:cs="Segoe UI"/>
        </w:rPr>
        <w:t>)</w:t>
      </w:r>
      <w:r w:rsidR="004D3742" w:rsidRPr="002E36BB">
        <w:rPr>
          <w:rFonts w:cs="Segoe UI"/>
        </w:rPr>
        <w:t>;</w:t>
      </w:r>
    </w:p>
    <w:p w14:paraId="0B7E073B" w14:textId="0F414A1B" w:rsidR="005825FF" w:rsidRPr="002E36BB" w:rsidRDefault="00CC5D2F" w:rsidP="00294CD1">
      <w:pPr>
        <w:pStyle w:val="Odstavekseznama"/>
        <w:numPr>
          <w:ilvl w:val="0"/>
          <w:numId w:val="15"/>
        </w:numPr>
        <w:spacing w:line="276" w:lineRule="auto"/>
        <w:jc w:val="both"/>
        <w:rPr>
          <w:rFonts w:cs="Segoe UI"/>
        </w:rPr>
      </w:pPr>
      <w:r w:rsidRPr="002E36BB">
        <w:rPr>
          <w:rFonts w:cs="Segoe UI"/>
        </w:rPr>
        <w:t>šifriranje podatkov</w:t>
      </w:r>
      <w:r w:rsidR="00C15F40" w:rsidRPr="002E36BB">
        <w:rPr>
          <w:rFonts w:cs="Segoe UI"/>
        </w:rPr>
        <w:t xml:space="preserve"> pri prenosu in posredovanju</w:t>
      </w:r>
      <w:r w:rsidR="004E1FE2" w:rsidRPr="002E36BB">
        <w:rPr>
          <w:rFonts w:cs="Segoe UI"/>
        </w:rPr>
        <w:t xml:space="preserve"> podatkov</w:t>
      </w:r>
      <w:r w:rsidRPr="002E36BB">
        <w:rPr>
          <w:rFonts w:cs="Segoe UI"/>
        </w:rPr>
        <w:t>;</w:t>
      </w:r>
    </w:p>
    <w:p w14:paraId="5EA871CA" w14:textId="6101F9A4" w:rsidR="005825FF" w:rsidRPr="002E36BB" w:rsidRDefault="00CA382B" w:rsidP="00294CD1">
      <w:pPr>
        <w:pStyle w:val="Odstavekseznama"/>
        <w:numPr>
          <w:ilvl w:val="0"/>
          <w:numId w:val="15"/>
        </w:numPr>
        <w:spacing w:line="276" w:lineRule="auto"/>
        <w:jc w:val="both"/>
        <w:rPr>
          <w:rFonts w:cs="Segoe UI"/>
        </w:rPr>
      </w:pPr>
      <w:r w:rsidRPr="002E36BB">
        <w:rPr>
          <w:rFonts w:cs="Segoe UI"/>
        </w:rPr>
        <w:t xml:space="preserve">ukrepe za zagotavljanje </w:t>
      </w:r>
      <w:r w:rsidR="00CC5D2F" w:rsidRPr="002E36BB">
        <w:rPr>
          <w:rFonts w:cs="Segoe UI"/>
        </w:rPr>
        <w:t>sled</w:t>
      </w:r>
      <w:r w:rsidRPr="002E36BB">
        <w:rPr>
          <w:rFonts w:cs="Segoe UI"/>
        </w:rPr>
        <w:t>l</w:t>
      </w:r>
      <w:r w:rsidR="00CC5D2F" w:rsidRPr="002E36BB">
        <w:rPr>
          <w:rFonts w:cs="Segoe UI"/>
        </w:rPr>
        <w:t>jivost</w:t>
      </w:r>
      <w:r w:rsidRPr="002E36BB">
        <w:rPr>
          <w:rFonts w:cs="Segoe UI"/>
        </w:rPr>
        <w:t>i dejanjem obdelave</w:t>
      </w:r>
      <w:r w:rsidR="00763379" w:rsidRPr="002E36BB">
        <w:rPr>
          <w:rFonts w:cs="Segoe UI"/>
        </w:rPr>
        <w:t xml:space="preserve"> (dnevniški zapisi, revizijske sledi)</w:t>
      </w:r>
      <w:r w:rsidRPr="002E36BB">
        <w:rPr>
          <w:rFonts w:cs="Segoe UI"/>
        </w:rPr>
        <w:t>;</w:t>
      </w:r>
    </w:p>
    <w:p w14:paraId="659E5FE5" w14:textId="6DB2085A" w:rsidR="00CC5D2F" w:rsidRPr="002E36BB" w:rsidRDefault="00CA382B" w:rsidP="00294CD1">
      <w:pPr>
        <w:pStyle w:val="Odstavekseznama"/>
        <w:numPr>
          <w:ilvl w:val="0"/>
          <w:numId w:val="15"/>
        </w:numPr>
        <w:spacing w:line="276" w:lineRule="auto"/>
        <w:jc w:val="both"/>
        <w:rPr>
          <w:rFonts w:cs="Segoe UI"/>
        </w:rPr>
      </w:pPr>
      <w:r w:rsidRPr="002E36BB">
        <w:rPr>
          <w:rFonts w:cs="Segoe UI"/>
        </w:rPr>
        <w:t>ukrepe za</w:t>
      </w:r>
      <w:r w:rsidR="000B2F11" w:rsidRPr="002E36BB">
        <w:rPr>
          <w:rFonts w:cs="Segoe UI"/>
        </w:rPr>
        <w:t xml:space="preserve"> hitro odkrivanje in obvladovanje incidentov ter</w:t>
      </w:r>
      <w:r w:rsidRPr="002E36BB">
        <w:rPr>
          <w:rFonts w:cs="Segoe UI"/>
        </w:rPr>
        <w:t xml:space="preserve"> </w:t>
      </w:r>
      <w:r w:rsidR="00CC5D2F" w:rsidRPr="002E36BB">
        <w:rPr>
          <w:rFonts w:cs="Segoe UI"/>
        </w:rPr>
        <w:t>odzivanje na kršitve</w:t>
      </w:r>
      <w:r w:rsidR="000B2F11" w:rsidRPr="002E36BB">
        <w:rPr>
          <w:rFonts w:cs="Segoe UI"/>
        </w:rPr>
        <w:t>.</w:t>
      </w:r>
    </w:p>
    <w:p w14:paraId="2CA37FB2" w14:textId="77777777" w:rsidR="008B4E46" w:rsidRPr="002E36BB" w:rsidRDefault="008B4E46" w:rsidP="002E36BB">
      <w:pPr>
        <w:spacing w:line="276" w:lineRule="auto"/>
        <w:jc w:val="both"/>
        <w:rPr>
          <w:rFonts w:cs="Segoe UI"/>
        </w:rPr>
      </w:pPr>
    </w:p>
    <w:p w14:paraId="227DDFE2" w14:textId="3694D1B5" w:rsidR="005745E3" w:rsidRPr="002E36BB" w:rsidRDefault="00093A39" w:rsidP="002E36BB">
      <w:pPr>
        <w:spacing w:line="276" w:lineRule="auto"/>
        <w:jc w:val="both"/>
        <w:rPr>
          <w:rFonts w:cs="Segoe UI"/>
        </w:rPr>
      </w:pPr>
      <w:r w:rsidRPr="002E36BB">
        <w:rPr>
          <w:rFonts w:cs="Segoe UI"/>
        </w:rPr>
        <w:t>Ponudnik IS ADRZ bo</w:t>
      </w:r>
      <w:r w:rsidR="00B5555D" w:rsidRPr="002E36BB">
        <w:rPr>
          <w:rFonts w:cs="Segoe UI"/>
        </w:rPr>
        <w:t xml:space="preserve"> </w:t>
      </w:r>
      <w:r w:rsidR="00B5555D" w:rsidRPr="002E36BB">
        <w:rPr>
          <w:rFonts w:cs="Segoe UI"/>
          <w:b/>
          <w:bCs/>
        </w:rPr>
        <w:t>po izvedbi implementacije IS ADRZ v produkcijsko okolje</w:t>
      </w:r>
      <w:r w:rsidR="006C6E23" w:rsidRPr="002E36BB">
        <w:rPr>
          <w:rFonts w:cs="Segoe UI"/>
        </w:rPr>
        <w:t xml:space="preserve"> s (posameznim) upravljavcem na njegovo zahtevo sklenil uravnoteženo pogodbo o obdelavi osebnih podatkov</w:t>
      </w:r>
      <w:r w:rsidR="005745E3" w:rsidRPr="002E36BB">
        <w:rPr>
          <w:rFonts w:cs="Segoe UI"/>
        </w:rPr>
        <w:t xml:space="preserve"> ter prevze</w:t>
      </w:r>
      <w:r w:rsidR="00726B9C" w:rsidRPr="002E36BB">
        <w:rPr>
          <w:rFonts w:cs="Segoe UI"/>
        </w:rPr>
        <w:t>ti</w:t>
      </w:r>
      <w:r w:rsidR="005745E3" w:rsidRPr="002E36BB">
        <w:rPr>
          <w:rFonts w:cs="Segoe UI"/>
        </w:rPr>
        <w:t xml:space="preserve"> najmanj naslednje obveznosti:</w:t>
      </w:r>
    </w:p>
    <w:p w14:paraId="0B222500" w14:textId="402CF6FF" w:rsidR="003844E8" w:rsidRPr="002E36BB" w:rsidRDefault="005745E3" w:rsidP="00294CD1">
      <w:pPr>
        <w:pStyle w:val="Odstavekseznama"/>
        <w:numPr>
          <w:ilvl w:val="0"/>
          <w:numId w:val="15"/>
        </w:numPr>
        <w:spacing w:line="276" w:lineRule="auto"/>
        <w:jc w:val="both"/>
        <w:rPr>
          <w:rFonts w:cs="Segoe UI"/>
        </w:rPr>
      </w:pPr>
      <w:r w:rsidRPr="002E36BB">
        <w:rPr>
          <w:rFonts w:cs="Segoe UI"/>
        </w:rPr>
        <w:t>o</w:t>
      </w:r>
      <w:r w:rsidR="00093A39" w:rsidRPr="002E36BB">
        <w:rPr>
          <w:rFonts w:cs="Segoe UI"/>
        </w:rPr>
        <w:t>bdel</w:t>
      </w:r>
      <w:r w:rsidRPr="002E36BB">
        <w:rPr>
          <w:rFonts w:cs="Segoe UI"/>
        </w:rPr>
        <w:t xml:space="preserve">ava </w:t>
      </w:r>
      <w:r w:rsidR="00093A39" w:rsidRPr="002E36BB">
        <w:rPr>
          <w:rFonts w:cs="Segoe UI"/>
        </w:rPr>
        <w:t>osebne podatke na podlagi dokumentiranih navodil upravljavca</w:t>
      </w:r>
      <w:r w:rsidRPr="002E36BB">
        <w:rPr>
          <w:rFonts w:cs="Segoe UI"/>
        </w:rPr>
        <w:t>;</w:t>
      </w:r>
    </w:p>
    <w:p w14:paraId="2FC07273" w14:textId="657D0A50" w:rsidR="005745E3" w:rsidRPr="002E36BB" w:rsidRDefault="00A03462" w:rsidP="00294CD1">
      <w:pPr>
        <w:pStyle w:val="Odstavekseznama"/>
        <w:numPr>
          <w:ilvl w:val="0"/>
          <w:numId w:val="15"/>
        </w:numPr>
        <w:spacing w:line="276" w:lineRule="auto"/>
        <w:jc w:val="both"/>
        <w:rPr>
          <w:rFonts w:cs="Segoe UI"/>
        </w:rPr>
      </w:pPr>
      <w:r w:rsidRPr="002E36BB">
        <w:rPr>
          <w:rFonts w:cs="Segoe UI"/>
        </w:rPr>
        <w:t>vodenje evidence vseh vrst dejavnosti obdelave, ki jih bo izvajal v imenu in za račun upravljavca;</w:t>
      </w:r>
    </w:p>
    <w:p w14:paraId="3E27B462" w14:textId="2872222F" w:rsidR="006647A3" w:rsidRPr="002E36BB" w:rsidRDefault="006647A3" w:rsidP="00294CD1">
      <w:pPr>
        <w:pStyle w:val="Odstavekseznama"/>
        <w:numPr>
          <w:ilvl w:val="0"/>
          <w:numId w:val="15"/>
        </w:numPr>
        <w:spacing w:line="276" w:lineRule="auto"/>
        <w:jc w:val="both"/>
        <w:rPr>
          <w:rFonts w:cs="Segoe UI"/>
        </w:rPr>
      </w:pPr>
      <w:r w:rsidRPr="002E36BB">
        <w:rPr>
          <w:rFonts w:cs="Segoe UI"/>
        </w:rPr>
        <w:t>sprejel in izvajal politiko varstva podatkov skladno z najboljšimi praksami, ki zagotavlja spoštovanje načel razpoložljivosti, pristnosti, celovitosti in zaupnosti osebnih podatkov upravljavca;</w:t>
      </w:r>
    </w:p>
    <w:p w14:paraId="4307A195" w14:textId="3ECAEA6D" w:rsidR="006647A3" w:rsidRPr="002E36BB" w:rsidRDefault="006647A3" w:rsidP="00294CD1">
      <w:pPr>
        <w:pStyle w:val="Odstavekseznama"/>
        <w:numPr>
          <w:ilvl w:val="0"/>
          <w:numId w:val="15"/>
        </w:numPr>
        <w:spacing w:line="276" w:lineRule="auto"/>
        <w:jc w:val="both"/>
        <w:rPr>
          <w:rFonts w:cs="Segoe UI"/>
        </w:rPr>
      </w:pPr>
      <w:r w:rsidRPr="002E36BB">
        <w:rPr>
          <w:rFonts w:cs="Segoe UI"/>
        </w:rPr>
        <w:t>izvajal ustrezne tehnične in organizacijske ukrepe</w:t>
      </w:r>
      <w:r w:rsidR="006E25FF" w:rsidRPr="002E36BB">
        <w:rPr>
          <w:rFonts w:cs="Segoe UI"/>
        </w:rPr>
        <w:t xml:space="preserve"> za zagotavljanje ustrezne ravni varnosti</w:t>
      </w:r>
      <w:r w:rsidRPr="002E36BB">
        <w:rPr>
          <w:rFonts w:cs="Segoe UI"/>
        </w:rPr>
        <w:t xml:space="preserve"> glede na </w:t>
      </w:r>
      <w:r w:rsidR="006E25FF" w:rsidRPr="002E36BB">
        <w:rPr>
          <w:rFonts w:cs="Segoe UI"/>
        </w:rPr>
        <w:t xml:space="preserve">s strani upravljavca identificirana </w:t>
      </w:r>
      <w:r w:rsidRPr="002E36BB">
        <w:rPr>
          <w:rFonts w:cs="Segoe UI"/>
        </w:rPr>
        <w:t>tveganje</w:t>
      </w:r>
    </w:p>
    <w:p w14:paraId="172DA1A8" w14:textId="77777777" w:rsidR="00260257" w:rsidRPr="002E36BB" w:rsidRDefault="00260257" w:rsidP="002E36BB">
      <w:pPr>
        <w:spacing w:line="276" w:lineRule="auto"/>
        <w:jc w:val="both"/>
        <w:rPr>
          <w:rFonts w:cs="Segoe UI"/>
        </w:rPr>
      </w:pPr>
    </w:p>
    <w:p w14:paraId="03DB2368" w14:textId="3AAD1253" w:rsidR="00F43067" w:rsidRDefault="00AC67EE" w:rsidP="00F43067">
      <w:pPr>
        <w:spacing w:line="276" w:lineRule="auto"/>
        <w:jc w:val="both"/>
        <w:rPr>
          <w:rFonts w:cs="Segoe UI"/>
        </w:rPr>
      </w:pPr>
      <w:r w:rsidRPr="002E36BB">
        <w:rPr>
          <w:rFonts w:cs="Segoe UI"/>
        </w:rPr>
        <w:t xml:space="preserve">Ponudnik IS ADRZ je </w:t>
      </w:r>
      <w:r w:rsidRPr="002E36BB">
        <w:rPr>
          <w:rFonts w:cs="Segoe UI"/>
          <w:b/>
          <w:bCs/>
        </w:rPr>
        <w:t>po prenehanju pogodbe o izvedbi javnega naročila</w:t>
      </w:r>
      <w:r w:rsidRPr="002E36BB">
        <w:rPr>
          <w:rFonts w:cs="Segoe UI"/>
        </w:rPr>
        <w:t xml:space="preserve"> dolžan naročniku vrniti vse podatke,</w:t>
      </w:r>
      <w:r w:rsidR="00F43067">
        <w:rPr>
          <w:rFonts w:cs="Segoe UI"/>
        </w:rPr>
        <w:t xml:space="preserve"> ne glede na obliko zapisa,</w:t>
      </w:r>
      <w:r w:rsidRPr="002E36BB">
        <w:rPr>
          <w:rFonts w:cs="Segoe UI"/>
        </w:rPr>
        <w:t xml:space="preserve"> ki jih je v povezavi s pogodbo prejel od naročnika. Elektronski dokumenti, informacije ali sredstva dostopa se uničijo, izbrišejo ali prepišejo na način, da jih ni več mogoče obnoviti</w:t>
      </w:r>
      <w:r w:rsidR="002755FD" w:rsidRPr="002E36BB">
        <w:rPr>
          <w:rFonts w:cs="Segoe UI"/>
        </w:rPr>
        <w:t xml:space="preserve">. </w:t>
      </w:r>
      <w:r w:rsidR="00687741">
        <w:rPr>
          <w:rFonts w:cs="Segoe UI"/>
        </w:rPr>
        <w:t>Na zahtevo naročnika ter v dogovorjenem obsegu ponudnik IS ADRZ zagotavlja naročniku in/ali posameznemu upravljavcu tudi podporo in pomoč pri prehodu na novega izvajalca ali prevzemu v upravljanje</w:t>
      </w:r>
      <w:r w:rsidR="005D1CEA">
        <w:rPr>
          <w:rFonts w:cs="Segoe UI"/>
        </w:rPr>
        <w:t xml:space="preserve"> z lastnimi kapacitetami</w:t>
      </w:r>
      <w:r w:rsidR="00687741">
        <w:rPr>
          <w:rFonts w:cs="Segoe UI"/>
        </w:rPr>
        <w:t>.</w:t>
      </w:r>
    </w:p>
    <w:p w14:paraId="1371FD27" w14:textId="77777777" w:rsidR="00F43067" w:rsidRDefault="00F43067" w:rsidP="00F43067">
      <w:pPr>
        <w:spacing w:line="276" w:lineRule="auto"/>
        <w:jc w:val="both"/>
        <w:rPr>
          <w:rFonts w:cs="Segoe UI"/>
        </w:rPr>
      </w:pPr>
    </w:p>
    <w:p w14:paraId="5D4C8305" w14:textId="2675FA4E" w:rsidR="00640A2C" w:rsidRDefault="00726B9C" w:rsidP="00F43067">
      <w:pPr>
        <w:spacing w:line="276" w:lineRule="auto"/>
        <w:jc w:val="both"/>
        <w:rPr>
          <w:rFonts w:cs="Segoe UI"/>
        </w:rPr>
      </w:pPr>
      <w:r w:rsidRPr="002E36BB">
        <w:rPr>
          <w:rFonts w:cs="Segoe UI"/>
        </w:rPr>
        <w:lastRenderedPageBreak/>
        <w:t xml:space="preserve">Ponudnik IS ADRZ je seznanjen, da </w:t>
      </w:r>
      <w:r w:rsidR="00767F6D">
        <w:rPr>
          <w:rFonts w:cs="Segoe UI"/>
        </w:rPr>
        <w:t xml:space="preserve">se </w:t>
      </w:r>
      <w:r w:rsidR="002755FD" w:rsidRPr="002E36BB">
        <w:rPr>
          <w:rFonts w:cs="Segoe UI"/>
        </w:rPr>
        <w:t>določila pogodbe</w:t>
      </w:r>
      <w:r w:rsidR="005D1CEA">
        <w:rPr>
          <w:rFonts w:cs="Segoe UI"/>
        </w:rPr>
        <w:t xml:space="preserve"> o izvedbi javnega naročila </w:t>
      </w:r>
      <w:r w:rsidR="00FE0D16">
        <w:rPr>
          <w:rFonts w:cs="Segoe UI"/>
        </w:rPr>
        <w:t>in njenih prilog,</w:t>
      </w:r>
      <w:r w:rsidR="00767F6D">
        <w:rPr>
          <w:rFonts w:cs="Segoe UI"/>
        </w:rPr>
        <w:t xml:space="preserve"> v delu, ki ureja </w:t>
      </w:r>
      <w:r w:rsidR="00767F6D" w:rsidRPr="002E36BB">
        <w:rPr>
          <w:rFonts w:cs="Segoe UI"/>
        </w:rPr>
        <w:t xml:space="preserve">obveznost varovanja zaupnosti </w:t>
      </w:r>
      <w:r w:rsidR="00640A2C">
        <w:rPr>
          <w:rFonts w:cs="Segoe UI"/>
        </w:rPr>
        <w:t xml:space="preserve">osebnih podatkov ter </w:t>
      </w:r>
      <w:r w:rsidR="00640A2C" w:rsidRPr="002E36BB">
        <w:rPr>
          <w:rFonts w:cs="Segoe UI"/>
        </w:rPr>
        <w:t>odgovornost</w:t>
      </w:r>
      <w:r w:rsidR="00640A2C">
        <w:rPr>
          <w:rFonts w:cs="Segoe UI"/>
        </w:rPr>
        <w:t>i</w:t>
      </w:r>
      <w:r w:rsidR="00640A2C" w:rsidRPr="002E36BB">
        <w:rPr>
          <w:rFonts w:cs="Segoe UI"/>
        </w:rPr>
        <w:t xml:space="preserve"> za škodo</w:t>
      </w:r>
      <w:r w:rsidR="00640A2C">
        <w:rPr>
          <w:rFonts w:cs="Segoe UI"/>
        </w:rPr>
        <w:t xml:space="preserve">, nastalo iz razlogov na strani ponudnika IS ADRZ v času veljavnosti pogodbe o izvedbi javnega naročila, </w:t>
      </w:r>
      <w:r w:rsidR="007B6728">
        <w:rPr>
          <w:rFonts w:cs="Segoe UI"/>
        </w:rPr>
        <w:t>uporabljajo tudi po prenehanju obdelave osebnih podatkov.</w:t>
      </w:r>
    </w:p>
    <w:p w14:paraId="7333D98C" w14:textId="77777777" w:rsidR="00640A2C" w:rsidRDefault="00640A2C" w:rsidP="00F43067">
      <w:pPr>
        <w:spacing w:line="276" w:lineRule="auto"/>
        <w:jc w:val="both"/>
        <w:rPr>
          <w:rFonts w:cs="Segoe UI"/>
        </w:rPr>
      </w:pPr>
    </w:p>
    <w:p w14:paraId="3A334BD1" w14:textId="6D616442" w:rsidR="00F43067" w:rsidRPr="002E36BB" w:rsidRDefault="00F43067" w:rsidP="00F43067">
      <w:pPr>
        <w:spacing w:line="276" w:lineRule="auto"/>
        <w:jc w:val="both"/>
        <w:rPr>
          <w:rFonts w:cs="Segoe UI"/>
        </w:rPr>
      </w:pPr>
      <w:r w:rsidRPr="002E36BB">
        <w:rPr>
          <w:rFonts w:cs="Segoe UI"/>
        </w:rPr>
        <w:t>Zahteve za posamezne skupine ukrepov so v nadaljevanju podrobneje opredeljene.</w:t>
      </w:r>
    </w:p>
    <w:p w14:paraId="5B2551E1" w14:textId="56D35733" w:rsidR="005D2CF7" w:rsidRPr="009E1FCA" w:rsidRDefault="00E36AEC" w:rsidP="005D2CF7">
      <w:pPr>
        <w:pStyle w:val="Naslov2"/>
      </w:pPr>
      <w:bookmarkStart w:id="16" w:name="_Toc207898466"/>
      <w:r w:rsidRPr="009E1FCA">
        <w:t>Z</w:t>
      </w:r>
      <w:r w:rsidR="005D2CF7" w:rsidRPr="009E1FCA">
        <w:t>ahteve ponudnika infrastrukture (NIJZ)</w:t>
      </w:r>
      <w:bookmarkEnd w:id="16"/>
    </w:p>
    <w:p w14:paraId="26D728EB" w14:textId="07DC2397" w:rsidR="00BF3E58" w:rsidRPr="002E36BB" w:rsidRDefault="00570857" w:rsidP="002E36BB">
      <w:pPr>
        <w:spacing w:line="276" w:lineRule="auto"/>
        <w:jc w:val="both"/>
        <w:rPr>
          <w:rFonts w:cs="Segoe UI"/>
        </w:rPr>
      </w:pPr>
      <w:r w:rsidRPr="002E36BB">
        <w:rPr>
          <w:rFonts w:cs="Segoe UI"/>
        </w:rPr>
        <w:t>Minimalni nabor zahtev,</w:t>
      </w:r>
      <w:r w:rsidR="00E36AEC" w:rsidRPr="002E36BB">
        <w:rPr>
          <w:rFonts w:cs="Segoe UI"/>
        </w:rPr>
        <w:t xml:space="preserve"> ki vključujejo organizacijske ter tehnične ukrepe in </w:t>
      </w:r>
      <w:r w:rsidRPr="002E36BB">
        <w:rPr>
          <w:rFonts w:cs="Segoe UI"/>
        </w:rPr>
        <w:t>jih mora izpolnjevati ponudnik IS ADRZ</w:t>
      </w:r>
      <w:r w:rsidR="005825FF" w:rsidRPr="002E36BB">
        <w:rPr>
          <w:rFonts w:cs="Segoe UI"/>
        </w:rPr>
        <w:t xml:space="preserve"> </w:t>
      </w:r>
      <w:r w:rsidR="00E36AEC" w:rsidRPr="002E36BB">
        <w:rPr>
          <w:rFonts w:cs="Segoe UI"/>
        </w:rPr>
        <w:t xml:space="preserve"> za dostop do infrastrukture, ki jo zagotavlja NIJZ, </w:t>
      </w:r>
      <w:r w:rsidR="005825FF" w:rsidRPr="002E36BB">
        <w:rPr>
          <w:rFonts w:cs="Segoe UI"/>
        </w:rPr>
        <w:t>je naveden v nadaljevanju:</w:t>
      </w:r>
    </w:p>
    <w:p w14:paraId="5376BC0E" w14:textId="521D8AE1" w:rsidR="0081727A" w:rsidRPr="002E36BB" w:rsidRDefault="0081727A" w:rsidP="00294CD1">
      <w:pPr>
        <w:pStyle w:val="Odstavekseznama"/>
        <w:numPr>
          <w:ilvl w:val="0"/>
          <w:numId w:val="15"/>
        </w:numPr>
        <w:spacing w:line="276" w:lineRule="auto"/>
        <w:jc w:val="both"/>
        <w:rPr>
          <w:rFonts w:cs="Segoe UI"/>
        </w:rPr>
      </w:pPr>
      <w:r w:rsidRPr="002E36BB">
        <w:rPr>
          <w:rFonts w:cs="Segoe UI"/>
        </w:rPr>
        <w:t xml:space="preserve">izvajanje </w:t>
      </w:r>
      <w:r w:rsidR="00D84F15" w:rsidRPr="002E36BB">
        <w:rPr>
          <w:rFonts w:cs="Segoe UI"/>
        </w:rPr>
        <w:t>rednega</w:t>
      </w:r>
      <w:r w:rsidRPr="002E36BB">
        <w:rPr>
          <w:rFonts w:cs="Segoe UI"/>
        </w:rPr>
        <w:t xml:space="preserve"> izobraževanja zaposlenih</w:t>
      </w:r>
      <w:r w:rsidR="00D84F15" w:rsidRPr="002E36BB">
        <w:rPr>
          <w:rFonts w:cs="Segoe UI"/>
        </w:rPr>
        <w:t>, zlasti novo-zaposlenih,</w:t>
      </w:r>
      <w:r w:rsidRPr="002E36BB">
        <w:rPr>
          <w:rFonts w:cs="Segoe UI"/>
        </w:rPr>
        <w:t xml:space="preserve"> na področju skrbne uporabe </w:t>
      </w:r>
      <w:r w:rsidR="00342A10" w:rsidRPr="002E36BB">
        <w:rPr>
          <w:rFonts w:cs="Segoe UI"/>
        </w:rPr>
        <w:t>IS ADRZ</w:t>
      </w:r>
      <w:r w:rsidRPr="002E36BB">
        <w:rPr>
          <w:rFonts w:cs="Segoe UI"/>
        </w:rPr>
        <w:t xml:space="preserve"> in pomembnosti zakonite obdelave osebnih podatkov (s poudarkom na resnosti tveganj, potencialne posledice in odgovornosti zaposlenih) v prvem kvartalu zaposlitve kot del uvajanja v delovni proces in redno (obdobno) izvajanje izobraževanj ter ozaveščanje zaposlenih o pomembnosti varstva osebnih podatkov;</w:t>
      </w:r>
    </w:p>
    <w:p w14:paraId="0D194513" w14:textId="4B4FE7D7" w:rsidR="0081727A" w:rsidRPr="002E36BB" w:rsidRDefault="0081727A" w:rsidP="00294CD1">
      <w:pPr>
        <w:pStyle w:val="Odstavekseznama"/>
        <w:numPr>
          <w:ilvl w:val="0"/>
          <w:numId w:val="15"/>
        </w:numPr>
        <w:spacing w:line="276" w:lineRule="auto"/>
        <w:jc w:val="both"/>
        <w:rPr>
          <w:rFonts w:cs="Segoe UI"/>
        </w:rPr>
      </w:pPr>
      <w:r w:rsidRPr="002E36BB">
        <w:rPr>
          <w:rFonts w:cs="Segoe UI"/>
        </w:rPr>
        <w:t>izvajanje periodičnih internih revizij postopkov obdelave osebnih podatkov</w:t>
      </w:r>
      <w:r w:rsidR="00506AE3" w:rsidRPr="002E36BB">
        <w:rPr>
          <w:rFonts w:cs="Segoe UI"/>
        </w:rPr>
        <w:t xml:space="preserve"> (najmanj 1x letno)</w:t>
      </w:r>
      <w:r w:rsidRPr="002E36BB">
        <w:rPr>
          <w:rFonts w:cs="Segoe UI"/>
        </w:rPr>
        <w:t>;</w:t>
      </w:r>
    </w:p>
    <w:p w14:paraId="1D7B912B" w14:textId="6694FC1B" w:rsidR="0081727A" w:rsidRPr="002E36BB" w:rsidRDefault="0081727A" w:rsidP="00294CD1">
      <w:pPr>
        <w:pStyle w:val="Odstavekseznama"/>
        <w:numPr>
          <w:ilvl w:val="0"/>
          <w:numId w:val="15"/>
        </w:numPr>
        <w:spacing w:line="276" w:lineRule="auto"/>
        <w:jc w:val="both"/>
        <w:rPr>
          <w:rFonts w:cs="Segoe UI"/>
        </w:rPr>
      </w:pPr>
      <w:r w:rsidRPr="002E36BB">
        <w:rPr>
          <w:rFonts w:cs="Segoe UI"/>
        </w:rPr>
        <w:t xml:space="preserve">posodobitev ustreznih obvestil o zasebnosti, ki vsebujejo informacije iz člena 13 in 14 GDPR, prek katerega bodo vsi relevantni posamezniki ustrezno informirani o osebnih podatkih, ki se obdelujejo v okviru </w:t>
      </w:r>
      <w:r w:rsidR="00342A10" w:rsidRPr="002E36BB">
        <w:rPr>
          <w:rFonts w:cs="Segoe UI"/>
        </w:rPr>
        <w:t>IS ADRZ</w:t>
      </w:r>
      <w:r w:rsidRPr="002E36BB">
        <w:rPr>
          <w:rFonts w:cs="Segoe UI"/>
        </w:rPr>
        <w:t>;</w:t>
      </w:r>
    </w:p>
    <w:p w14:paraId="287CD8FE" w14:textId="77777777" w:rsidR="0081727A" w:rsidRPr="002E36BB" w:rsidRDefault="0081727A" w:rsidP="00294CD1">
      <w:pPr>
        <w:pStyle w:val="Odstavekseznama"/>
        <w:numPr>
          <w:ilvl w:val="0"/>
          <w:numId w:val="15"/>
        </w:numPr>
        <w:spacing w:line="276" w:lineRule="auto"/>
        <w:jc w:val="both"/>
        <w:rPr>
          <w:rFonts w:cs="Segoe UI"/>
        </w:rPr>
      </w:pPr>
      <w:r w:rsidRPr="002E36BB">
        <w:rPr>
          <w:rFonts w:cs="Segoe UI"/>
        </w:rPr>
        <w:t>priprava internih aktov v katerih se opredeli nabor odgovornih oseb in postopkov za uveljavljanje pravic posameznikov skladno z GDPR, in zagotovi vsaj postopek obravnave zahtevkov;</w:t>
      </w:r>
    </w:p>
    <w:p w14:paraId="589D4EDB" w14:textId="77777777" w:rsidR="0081727A" w:rsidRPr="002E36BB" w:rsidRDefault="0081727A" w:rsidP="00294CD1">
      <w:pPr>
        <w:pStyle w:val="Odstavekseznama"/>
        <w:numPr>
          <w:ilvl w:val="0"/>
          <w:numId w:val="15"/>
        </w:numPr>
        <w:spacing w:line="276" w:lineRule="auto"/>
        <w:jc w:val="both"/>
        <w:rPr>
          <w:rFonts w:cs="Segoe UI"/>
        </w:rPr>
      </w:pPr>
      <w:r w:rsidRPr="002E36BB">
        <w:rPr>
          <w:rFonts w:cs="Segoe UI"/>
        </w:rPr>
        <w:t>redno spremljanje in preverjanje integracije z drugimi sistemi;</w:t>
      </w:r>
    </w:p>
    <w:p w14:paraId="25E70572" w14:textId="77777777" w:rsidR="0081727A" w:rsidRPr="002E36BB" w:rsidRDefault="0081727A" w:rsidP="00294CD1">
      <w:pPr>
        <w:pStyle w:val="Odstavekseznama"/>
        <w:numPr>
          <w:ilvl w:val="0"/>
          <w:numId w:val="15"/>
        </w:numPr>
        <w:spacing w:line="276" w:lineRule="auto"/>
        <w:jc w:val="both"/>
        <w:rPr>
          <w:rFonts w:cs="Segoe UI"/>
        </w:rPr>
      </w:pPr>
      <w:r w:rsidRPr="002E36BB">
        <w:rPr>
          <w:rFonts w:cs="Segoe UI"/>
        </w:rPr>
        <w:t>vzpostavitev ustreznega komunikacijskega kanala za uveljavljanje pravic posameznikov;</w:t>
      </w:r>
    </w:p>
    <w:p w14:paraId="2AC8B0BF" w14:textId="63C885DC" w:rsidR="0081727A" w:rsidRPr="002E36BB" w:rsidRDefault="0081727A" w:rsidP="00294CD1">
      <w:pPr>
        <w:pStyle w:val="Odstavekseznama"/>
        <w:numPr>
          <w:ilvl w:val="0"/>
          <w:numId w:val="15"/>
        </w:numPr>
        <w:spacing w:line="276" w:lineRule="auto"/>
        <w:jc w:val="both"/>
        <w:rPr>
          <w:rFonts w:cs="Segoe UI"/>
        </w:rPr>
      </w:pPr>
      <w:r w:rsidRPr="002E36BB">
        <w:rPr>
          <w:rFonts w:cs="Segoe UI"/>
        </w:rPr>
        <w:t xml:space="preserve">vzpostavitev primerne tehnične podpore rednega in intervencijskega vzdrževanja (npr. vzpostavitev službe za prijavo napak in zahtev in zagotavljanje primerne tehnično ekipo, ki bo skrbela za obravnavo zahtev, delovanje </w:t>
      </w:r>
      <w:r w:rsidR="00F6145D">
        <w:rPr>
          <w:rFonts w:cs="Segoe UI"/>
        </w:rPr>
        <w:t>rešitve</w:t>
      </w:r>
      <w:r w:rsidRPr="002E36BB">
        <w:rPr>
          <w:rFonts w:cs="Segoe UI"/>
        </w:rPr>
        <w:t xml:space="preserve"> in odpravo napak, usposabljanje pooblaščenih uporabnikov, priprava navodil in politik, ipd.);</w:t>
      </w:r>
    </w:p>
    <w:p w14:paraId="70314A0E" w14:textId="74EEE8C1" w:rsidR="0081727A" w:rsidRPr="002E36BB" w:rsidRDefault="0081727A" w:rsidP="00294CD1">
      <w:pPr>
        <w:pStyle w:val="Odstavekseznama"/>
        <w:numPr>
          <w:ilvl w:val="0"/>
          <w:numId w:val="15"/>
        </w:numPr>
        <w:spacing w:line="276" w:lineRule="auto"/>
        <w:jc w:val="both"/>
        <w:rPr>
          <w:rFonts w:cs="Segoe UI"/>
        </w:rPr>
      </w:pPr>
      <w:r w:rsidRPr="002E36BB">
        <w:rPr>
          <w:rFonts w:cs="Segoe UI"/>
        </w:rPr>
        <w:t xml:space="preserve">vodenje ustrezne </w:t>
      </w:r>
      <w:r w:rsidR="00D26478" w:rsidRPr="002E36BB">
        <w:rPr>
          <w:rFonts w:cs="Segoe UI"/>
        </w:rPr>
        <w:t>evidence dejavnosti obdelav</w:t>
      </w:r>
      <w:r w:rsidRPr="002E36BB">
        <w:rPr>
          <w:rFonts w:cs="Segoe UI"/>
        </w:rPr>
        <w:t xml:space="preserve"> </w:t>
      </w:r>
      <w:r w:rsidR="00271F27">
        <w:rPr>
          <w:rFonts w:cs="Segoe UI"/>
        </w:rPr>
        <w:t xml:space="preserve">(kot obdelovalec) </w:t>
      </w:r>
      <w:r w:rsidRPr="002E36BB">
        <w:rPr>
          <w:rFonts w:cs="Segoe UI"/>
        </w:rPr>
        <w:t>v okviru, ki ga zahteva GDPR,</w:t>
      </w:r>
    </w:p>
    <w:p w14:paraId="2DF2DD8B" w14:textId="3B89F2D9" w:rsidR="0081727A" w:rsidRPr="002E36BB" w:rsidRDefault="0081727A" w:rsidP="00294CD1">
      <w:pPr>
        <w:pStyle w:val="Odstavekseznama"/>
        <w:numPr>
          <w:ilvl w:val="0"/>
          <w:numId w:val="15"/>
        </w:numPr>
        <w:spacing w:line="276" w:lineRule="auto"/>
        <w:jc w:val="both"/>
        <w:rPr>
          <w:rFonts w:cs="Segoe UI"/>
        </w:rPr>
      </w:pPr>
      <w:r w:rsidRPr="002E36BB">
        <w:rPr>
          <w:rFonts w:cs="Segoe UI"/>
        </w:rPr>
        <w:t xml:space="preserve">sklenitev ustrezne pogodbe o obdelavi osebnih podatkov </w:t>
      </w:r>
      <w:r w:rsidR="00B46424" w:rsidRPr="002E36BB">
        <w:rPr>
          <w:rFonts w:cs="Segoe UI"/>
        </w:rPr>
        <w:t>s posameznim upravljavcem na njegovo zahtevo;</w:t>
      </w:r>
    </w:p>
    <w:p w14:paraId="581967FD" w14:textId="0F890D3A" w:rsidR="00B46424" w:rsidRPr="002E36BB" w:rsidRDefault="007C5405" w:rsidP="00294CD1">
      <w:pPr>
        <w:pStyle w:val="Odstavekseznama"/>
        <w:numPr>
          <w:ilvl w:val="0"/>
          <w:numId w:val="15"/>
        </w:numPr>
        <w:spacing w:line="276" w:lineRule="auto"/>
        <w:jc w:val="both"/>
        <w:rPr>
          <w:rFonts w:cs="Segoe UI"/>
        </w:rPr>
      </w:pPr>
      <w:r w:rsidRPr="002E36BB">
        <w:rPr>
          <w:rFonts w:cs="Segoe UI"/>
        </w:rPr>
        <w:t>zagotavljanje revizijske sledi za obdobje 2 let od zaključka koledarskega leta, v katerem so bila zabeležena dejanja obdelave;</w:t>
      </w:r>
    </w:p>
    <w:p w14:paraId="344C4603" w14:textId="1B63813E" w:rsidR="007C5405" w:rsidRPr="002E36BB" w:rsidRDefault="00CA7A35" w:rsidP="00294CD1">
      <w:pPr>
        <w:pStyle w:val="Odstavekseznama"/>
        <w:numPr>
          <w:ilvl w:val="0"/>
          <w:numId w:val="15"/>
        </w:numPr>
        <w:spacing w:line="276" w:lineRule="auto"/>
        <w:jc w:val="both"/>
        <w:rPr>
          <w:rFonts w:cs="Segoe UI"/>
        </w:rPr>
      </w:pPr>
      <w:r w:rsidRPr="002E36BB">
        <w:rPr>
          <w:rFonts w:cs="Segoe UI"/>
        </w:rPr>
        <w:t>redno spremljanje in posodabljanje varnostnih tehničnih rešitev IS ADRZ ob upoštevanju tehnološkega razvoja;</w:t>
      </w:r>
    </w:p>
    <w:p w14:paraId="4CE94F48" w14:textId="2D9DDEAC" w:rsidR="009A1478" w:rsidRPr="002E36BB" w:rsidRDefault="00EE7FE0" w:rsidP="00294CD1">
      <w:pPr>
        <w:pStyle w:val="Odstavekseznama"/>
        <w:numPr>
          <w:ilvl w:val="0"/>
          <w:numId w:val="15"/>
        </w:numPr>
        <w:spacing w:line="276" w:lineRule="auto"/>
        <w:jc w:val="both"/>
        <w:rPr>
          <w:rFonts w:cs="Segoe UI"/>
        </w:rPr>
      </w:pPr>
      <w:r w:rsidRPr="002E36BB">
        <w:rPr>
          <w:rFonts w:cs="Segoe UI"/>
        </w:rPr>
        <w:t>i</w:t>
      </w:r>
      <w:r w:rsidR="0081727A" w:rsidRPr="002E36BB">
        <w:rPr>
          <w:rFonts w:cs="Segoe UI"/>
        </w:rPr>
        <w:t xml:space="preserve">zvedba </w:t>
      </w:r>
      <w:proofErr w:type="spellStart"/>
      <w:r w:rsidR="0081727A" w:rsidRPr="002E36BB">
        <w:rPr>
          <w:rFonts w:cs="Segoe UI"/>
        </w:rPr>
        <w:t>penetracijskega</w:t>
      </w:r>
      <w:proofErr w:type="spellEnd"/>
      <w:r w:rsidR="0081727A" w:rsidRPr="002E36BB">
        <w:rPr>
          <w:rFonts w:cs="Segoe UI"/>
        </w:rPr>
        <w:t xml:space="preserve"> testa pred </w:t>
      </w:r>
      <w:r w:rsidRPr="002E36BB">
        <w:rPr>
          <w:rFonts w:cs="Segoe UI"/>
        </w:rPr>
        <w:t xml:space="preserve">prehodom v </w:t>
      </w:r>
      <w:r w:rsidR="0081727A" w:rsidRPr="002E36BB">
        <w:rPr>
          <w:rFonts w:cs="Segoe UI"/>
        </w:rPr>
        <w:t>produkcij</w:t>
      </w:r>
      <w:r w:rsidRPr="002E36BB">
        <w:rPr>
          <w:rFonts w:cs="Segoe UI"/>
        </w:rPr>
        <w:t>sko okolje</w:t>
      </w:r>
      <w:r w:rsidR="0081727A" w:rsidRPr="002E36BB">
        <w:rPr>
          <w:rFonts w:cs="Segoe UI"/>
        </w:rPr>
        <w:t xml:space="preserve"> in nato redno periodično izvajanje </w:t>
      </w:r>
      <w:proofErr w:type="spellStart"/>
      <w:r w:rsidR="0081727A" w:rsidRPr="002E36BB">
        <w:rPr>
          <w:rFonts w:cs="Segoe UI"/>
        </w:rPr>
        <w:t>penetracijskih</w:t>
      </w:r>
      <w:proofErr w:type="spellEnd"/>
      <w:r w:rsidR="0081727A" w:rsidRPr="002E36BB">
        <w:rPr>
          <w:rFonts w:cs="Segoe UI"/>
        </w:rPr>
        <w:t xml:space="preserve"> testov.</w:t>
      </w:r>
    </w:p>
    <w:p w14:paraId="1B1E44E0" w14:textId="27030A86" w:rsidR="007E1358" w:rsidRDefault="00B037FC" w:rsidP="00164DFA">
      <w:pPr>
        <w:pStyle w:val="Naslov2"/>
      </w:pPr>
      <w:bookmarkStart w:id="17" w:name="_Toc207898467"/>
      <w:r>
        <w:lastRenderedPageBreak/>
        <w:t>Zaupnost ter o</w:t>
      </w:r>
      <w:r w:rsidR="00892945">
        <w:t>mejen dostop</w:t>
      </w:r>
      <w:bookmarkEnd w:id="17"/>
    </w:p>
    <w:p w14:paraId="07A44B3C" w14:textId="422E4FB3" w:rsidR="00B72038" w:rsidRPr="00270D2B" w:rsidRDefault="00B72038" w:rsidP="002E36BB">
      <w:pPr>
        <w:spacing w:line="276" w:lineRule="auto"/>
        <w:jc w:val="both"/>
        <w:rPr>
          <w:rFonts w:cs="Segoe UI"/>
        </w:rPr>
      </w:pPr>
      <w:r w:rsidRPr="002E36BB">
        <w:rPr>
          <w:rFonts w:cs="Segoe UI"/>
        </w:rPr>
        <w:t xml:space="preserve">Ponudnik IS ADRZ mora zagotavljati izvajanje vseh ukrepov, opredeljenih v </w:t>
      </w:r>
      <w:r w:rsidR="00270D2B" w:rsidRPr="00270D2B">
        <w:rPr>
          <w:rFonts w:cs="Segoe UI"/>
        </w:rPr>
        <w:t>Prilogi 5 Arhitektura, integracije in infrastruktura.</w:t>
      </w:r>
    </w:p>
    <w:p w14:paraId="70932E00" w14:textId="77777777" w:rsidR="002E36BB" w:rsidRDefault="002E36BB" w:rsidP="002E36BB">
      <w:pPr>
        <w:spacing w:line="276" w:lineRule="auto"/>
        <w:jc w:val="both"/>
        <w:rPr>
          <w:rFonts w:cs="Segoe UI"/>
        </w:rPr>
      </w:pPr>
    </w:p>
    <w:p w14:paraId="412EC2B3" w14:textId="0E8A740F" w:rsidR="00D07A1A" w:rsidRDefault="00B037FC" w:rsidP="002E36BB">
      <w:pPr>
        <w:spacing w:line="276" w:lineRule="auto"/>
        <w:jc w:val="both"/>
        <w:rPr>
          <w:rFonts w:cs="Segoe UI"/>
        </w:rPr>
      </w:pPr>
      <w:r w:rsidRPr="002E36BB">
        <w:rPr>
          <w:rFonts w:cs="Segoe UI"/>
        </w:rPr>
        <w:t xml:space="preserve">Vsi </w:t>
      </w:r>
      <w:r w:rsidR="009260BA" w:rsidRPr="002E36BB">
        <w:rPr>
          <w:rFonts w:cs="Segoe UI"/>
        </w:rPr>
        <w:t>podatki</w:t>
      </w:r>
      <w:r w:rsidRPr="002E36BB">
        <w:rPr>
          <w:rFonts w:cs="Segoe UI"/>
        </w:rPr>
        <w:t>, ki jih zagotovi naročnik, kot so dokumenti, podatki, informacije, nosilci podatkov, dostop do sistemov, strojne opreme ali drugih objektov,</w:t>
      </w:r>
      <w:r w:rsidR="009B5CF5" w:rsidRPr="002E36BB">
        <w:rPr>
          <w:rFonts w:cs="Segoe UI"/>
        </w:rPr>
        <w:t xml:space="preserve"> so zaupne narave in</w:t>
      </w:r>
      <w:r w:rsidRPr="002E36BB">
        <w:rPr>
          <w:rFonts w:cs="Segoe UI"/>
        </w:rPr>
        <w:t xml:space="preserve"> se uporabljajo izključno za izvajanje </w:t>
      </w:r>
      <w:r w:rsidR="009260BA" w:rsidRPr="002E36BB">
        <w:rPr>
          <w:rFonts w:cs="Segoe UI"/>
        </w:rPr>
        <w:t xml:space="preserve">javnega </w:t>
      </w:r>
      <w:r w:rsidRPr="002E36BB">
        <w:rPr>
          <w:rFonts w:cs="Segoe UI"/>
        </w:rPr>
        <w:t>naročil</w:t>
      </w:r>
      <w:r w:rsidR="00D07A1A" w:rsidRPr="002E36BB">
        <w:rPr>
          <w:rFonts w:cs="Segoe UI"/>
        </w:rPr>
        <w:t>a</w:t>
      </w:r>
      <w:r w:rsidRPr="002E36BB">
        <w:rPr>
          <w:rFonts w:cs="Segoe UI"/>
        </w:rPr>
        <w:t xml:space="preserve">. </w:t>
      </w:r>
    </w:p>
    <w:p w14:paraId="778EC354" w14:textId="77777777" w:rsidR="00271F27" w:rsidRPr="002E36BB" w:rsidRDefault="00271F27" w:rsidP="002E36BB">
      <w:pPr>
        <w:spacing w:line="276" w:lineRule="auto"/>
        <w:jc w:val="both"/>
        <w:rPr>
          <w:rFonts w:cs="Segoe UI"/>
        </w:rPr>
      </w:pPr>
    </w:p>
    <w:p w14:paraId="31211775" w14:textId="77777777" w:rsidR="00D07A1A" w:rsidRDefault="00B037FC" w:rsidP="002E36BB">
      <w:pPr>
        <w:spacing w:line="276" w:lineRule="auto"/>
        <w:jc w:val="both"/>
        <w:rPr>
          <w:rFonts w:cs="Segoe UI"/>
        </w:rPr>
      </w:pPr>
      <w:r w:rsidRPr="002E36BB">
        <w:rPr>
          <w:rFonts w:cs="Segoe UI"/>
        </w:rPr>
        <w:t xml:space="preserve">Pooblastila za dostop, zlasti do informacijskih in drugih sistemov, ki jih </w:t>
      </w:r>
      <w:r w:rsidR="00D07A1A" w:rsidRPr="002E36BB">
        <w:rPr>
          <w:rFonts w:cs="Segoe UI"/>
        </w:rPr>
        <w:t>ponudniku IS ADRZ</w:t>
      </w:r>
      <w:r w:rsidRPr="002E36BB">
        <w:rPr>
          <w:rFonts w:cs="Segoe UI"/>
        </w:rPr>
        <w:t xml:space="preserve"> zagotovi naročnik</w:t>
      </w:r>
      <w:r w:rsidR="00D07A1A" w:rsidRPr="002E36BB">
        <w:rPr>
          <w:rFonts w:cs="Segoe UI"/>
        </w:rPr>
        <w:t xml:space="preserve"> ali posamezni upravljavec</w:t>
      </w:r>
      <w:r w:rsidRPr="002E36BB">
        <w:rPr>
          <w:rFonts w:cs="Segoe UI"/>
        </w:rPr>
        <w:t>, in pooblastilo za uporabo infrastrukture, računalnikov ali licenc preneha ob izpolnitvi oz. prenehanju pogodbe</w:t>
      </w:r>
      <w:r w:rsidR="00D07A1A" w:rsidRPr="002E36BB">
        <w:rPr>
          <w:rFonts w:cs="Segoe UI"/>
        </w:rPr>
        <w:t xml:space="preserve"> o izvedbi javnega naročila</w:t>
      </w:r>
      <w:r w:rsidRPr="002E36BB">
        <w:rPr>
          <w:rFonts w:cs="Segoe UI"/>
        </w:rPr>
        <w:t xml:space="preserve">. </w:t>
      </w:r>
    </w:p>
    <w:p w14:paraId="21C9F718" w14:textId="77777777" w:rsidR="002E36BB" w:rsidRPr="002E36BB" w:rsidRDefault="002E36BB" w:rsidP="002E36BB">
      <w:pPr>
        <w:spacing w:line="276" w:lineRule="auto"/>
        <w:jc w:val="both"/>
        <w:rPr>
          <w:rFonts w:cs="Segoe UI"/>
        </w:rPr>
      </w:pPr>
    </w:p>
    <w:p w14:paraId="0C70F988" w14:textId="44132C15" w:rsidR="00BE35D6" w:rsidRPr="002E36BB" w:rsidRDefault="00BE35D6" w:rsidP="002E36BB">
      <w:pPr>
        <w:spacing w:line="276" w:lineRule="auto"/>
        <w:jc w:val="both"/>
        <w:rPr>
          <w:rFonts w:cs="Segoe UI"/>
        </w:rPr>
      </w:pPr>
      <w:r w:rsidRPr="002E36BB">
        <w:rPr>
          <w:rFonts w:cs="Segoe UI"/>
        </w:rPr>
        <w:t xml:space="preserve">Ponudnik </w:t>
      </w:r>
      <w:r w:rsidR="007D0E75" w:rsidRPr="002E36BB">
        <w:rPr>
          <w:rFonts w:cs="Segoe UI"/>
        </w:rPr>
        <w:t xml:space="preserve">IS ADRZ </w:t>
      </w:r>
      <w:r w:rsidRPr="002E36BB">
        <w:rPr>
          <w:rFonts w:cs="Segoe UI"/>
        </w:rPr>
        <w:t>mora zagotoviti</w:t>
      </w:r>
      <w:r w:rsidR="00096AF4">
        <w:rPr>
          <w:rFonts w:cs="Segoe UI"/>
        </w:rPr>
        <w:t xml:space="preserve"> najmanj</w:t>
      </w:r>
      <w:r w:rsidRPr="002E36BB">
        <w:rPr>
          <w:rFonts w:cs="Segoe UI"/>
        </w:rPr>
        <w:t xml:space="preserve">: </w:t>
      </w:r>
    </w:p>
    <w:p w14:paraId="2E758B7D" w14:textId="5C9A0253" w:rsidR="006A6D43" w:rsidRPr="002E36BB" w:rsidRDefault="00A64AAE" w:rsidP="00294CD1">
      <w:pPr>
        <w:pStyle w:val="Odstavekseznama"/>
        <w:numPr>
          <w:ilvl w:val="0"/>
          <w:numId w:val="16"/>
        </w:numPr>
        <w:spacing w:line="276" w:lineRule="auto"/>
        <w:jc w:val="both"/>
        <w:rPr>
          <w:rFonts w:cs="Segoe UI"/>
        </w:rPr>
      </w:pPr>
      <w:r>
        <w:rPr>
          <w:rFonts w:cs="Segoe UI"/>
        </w:rPr>
        <w:t xml:space="preserve">da </w:t>
      </w:r>
      <w:r w:rsidR="00B12368" w:rsidRPr="002E36BB">
        <w:rPr>
          <w:rFonts w:cs="Segoe UI"/>
        </w:rPr>
        <w:t>i</w:t>
      </w:r>
      <w:r w:rsidR="006A6D43" w:rsidRPr="002E36BB">
        <w:rPr>
          <w:rFonts w:cs="Segoe UI"/>
        </w:rPr>
        <w:t>majo zaradi ohranjanja celovitosti podatkov dostop do</w:t>
      </w:r>
      <w:r w:rsidR="003046C6" w:rsidRPr="002E36BB">
        <w:rPr>
          <w:rFonts w:cs="Segoe UI"/>
        </w:rPr>
        <w:t xml:space="preserve"> posameznih</w:t>
      </w:r>
      <w:r w:rsidR="006A6D43" w:rsidRPr="002E36BB">
        <w:rPr>
          <w:rFonts w:cs="Segoe UI"/>
        </w:rPr>
        <w:t xml:space="preserve"> podatkov</w:t>
      </w:r>
      <w:r w:rsidR="003046C6" w:rsidRPr="002E36BB">
        <w:rPr>
          <w:rFonts w:cs="Segoe UI"/>
        </w:rPr>
        <w:t xml:space="preserve"> ali skupin podatkov</w:t>
      </w:r>
      <w:r w:rsidR="006A6D43" w:rsidRPr="002E36BB">
        <w:rPr>
          <w:rFonts w:cs="Segoe UI"/>
        </w:rPr>
        <w:t xml:space="preserve"> samo pooblaščene osebe</w:t>
      </w:r>
      <w:r w:rsidR="00CD5986" w:rsidRPr="002E36BB">
        <w:rPr>
          <w:rFonts w:cs="Segoe UI"/>
        </w:rPr>
        <w:t xml:space="preserve"> (pooblaščene osebe na strani ponudnika IS ADRZ morajo </w:t>
      </w:r>
      <w:r w:rsidR="000C6580" w:rsidRPr="002E36BB">
        <w:rPr>
          <w:rFonts w:cs="Segoe UI"/>
        </w:rPr>
        <w:t>biti zavezane k zaupnosti podatkov, kot npr. NDA, sporazumi o sprejemljivi uporabi, pravila vedenja, sporazumi o navzkrižju interesov)</w:t>
      </w:r>
      <w:r w:rsidR="006A6D43" w:rsidRPr="002E36BB">
        <w:rPr>
          <w:rFonts w:cs="Segoe UI"/>
        </w:rPr>
        <w:t>;</w:t>
      </w:r>
    </w:p>
    <w:p w14:paraId="3F7BA108" w14:textId="142C3FE8" w:rsidR="007A274E" w:rsidRPr="002E36BB" w:rsidRDefault="00A64AAE" w:rsidP="00294CD1">
      <w:pPr>
        <w:pStyle w:val="Odstavekseznama"/>
        <w:numPr>
          <w:ilvl w:val="0"/>
          <w:numId w:val="16"/>
        </w:numPr>
        <w:spacing w:line="276" w:lineRule="auto"/>
        <w:jc w:val="both"/>
        <w:rPr>
          <w:rFonts w:cs="Segoe UI"/>
        </w:rPr>
      </w:pPr>
      <w:r>
        <w:rPr>
          <w:rFonts w:cs="Segoe UI"/>
        </w:rPr>
        <w:t xml:space="preserve">da </w:t>
      </w:r>
      <w:r w:rsidR="007A274E" w:rsidRPr="002E36BB">
        <w:rPr>
          <w:rFonts w:cs="Segoe UI"/>
        </w:rPr>
        <w:t xml:space="preserve">je implementiran sistem nadzora dostopa za vse uporabnike, ki dostopajo do informacijskega sistema. </w:t>
      </w:r>
      <w:r w:rsidR="00F6145D">
        <w:rPr>
          <w:rFonts w:cs="Segoe UI"/>
        </w:rPr>
        <w:t>Rešitev</w:t>
      </w:r>
      <w:r w:rsidR="007A274E" w:rsidRPr="002E36BB">
        <w:rPr>
          <w:rFonts w:cs="Segoe UI"/>
        </w:rPr>
        <w:t xml:space="preserve"> omogoča ustvarjanje, odobravanje, pregledovanje in brisanje uporabniških računov;</w:t>
      </w:r>
    </w:p>
    <w:p w14:paraId="4DC2152D" w14:textId="35DBAC06" w:rsidR="007A274E" w:rsidRDefault="00A64AAE" w:rsidP="00294CD1">
      <w:pPr>
        <w:pStyle w:val="Odstavekseznama"/>
        <w:numPr>
          <w:ilvl w:val="0"/>
          <w:numId w:val="16"/>
        </w:numPr>
        <w:spacing w:line="276" w:lineRule="auto"/>
        <w:jc w:val="both"/>
        <w:rPr>
          <w:rFonts w:cs="Segoe UI"/>
        </w:rPr>
      </w:pPr>
      <w:r>
        <w:rPr>
          <w:rFonts w:cs="Segoe UI"/>
        </w:rPr>
        <w:t xml:space="preserve">da </w:t>
      </w:r>
      <w:r w:rsidR="007A274E" w:rsidRPr="002E36BB">
        <w:rPr>
          <w:rFonts w:cs="Segoe UI"/>
        </w:rPr>
        <w:t xml:space="preserve">je vzpostavljen mehanizem preverjanja pristnosti uporabnika. Zahtevana je </w:t>
      </w:r>
      <w:proofErr w:type="spellStart"/>
      <w:r w:rsidR="007A274E" w:rsidRPr="002E36BB">
        <w:rPr>
          <w:rFonts w:cs="Segoe UI"/>
        </w:rPr>
        <w:t>dvofaktorska</w:t>
      </w:r>
      <w:proofErr w:type="spellEnd"/>
      <w:r w:rsidR="007A274E" w:rsidRPr="002E36BB">
        <w:rPr>
          <w:rFonts w:cs="Segoe UI"/>
        </w:rPr>
        <w:t xml:space="preserve"> </w:t>
      </w:r>
      <w:proofErr w:type="spellStart"/>
      <w:r w:rsidR="007A274E" w:rsidRPr="002E36BB">
        <w:rPr>
          <w:rFonts w:cs="Segoe UI"/>
        </w:rPr>
        <w:t>avtentikacija</w:t>
      </w:r>
      <w:proofErr w:type="spellEnd"/>
      <w:r w:rsidR="007A274E" w:rsidRPr="002E36BB">
        <w:rPr>
          <w:rFonts w:cs="Segoe UI"/>
        </w:rPr>
        <w:t xml:space="preserve"> uporabnika;</w:t>
      </w:r>
    </w:p>
    <w:p w14:paraId="46A7E31D" w14:textId="57ABAA94" w:rsidR="00A64AAE" w:rsidRPr="00F62F5B" w:rsidRDefault="007A274E" w:rsidP="00A64AAE">
      <w:pPr>
        <w:pStyle w:val="Odstavekseznama"/>
        <w:numPr>
          <w:ilvl w:val="0"/>
          <w:numId w:val="16"/>
        </w:numPr>
        <w:spacing w:line="276" w:lineRule="auto"/>
        <w:jc w:val="both"/>
        <w:rPr>
          <w:rFonts w:cs="Segoe UI"/>
        </w:rPr>
      </w:pPr>
      <w:r w:rsidRPr="002E36BB">
        <w:rPr>
          <w:rFonts w:cs="Segoe UI"/>
        </w:rPr>
        <w:t>v primeru uporabe gesel, morajo le-ta upoštevati določeno (nastavljivo) stopnjo kompleksnosti (politika mora vsebovati vsaj dolžino gesla, zapletenost, obdobje veljavnosti, ter tudi število sprejemljivih neuspešnih poskusov prijav), pri čemer sistem nadzora dostopa sam zazna in prepreči uporabo gesel, ki ne upoštevajo določene (nastavljive) stopnje kompleksnosti</w:t>
      </w:r>
      <w:r w:rsidR="00A64AAE">
        <w:rPr>
          <w:rFonts w:cs="Segoe UI"/>
        </w:rPr>
        <w:t>.</w:t>
      </w:r>
    </w:p>
    <w:p w14:paraId="24331884" w14:textId="77777777" w:rsidR="007A274E" w:rsidRDefault="007A274E" w:rsidP="007A274E">
      <w:pPr>
        <w:jc w:val="both"/>
      </w:pPr>
    </w:p>
    <w:p w14:paraId="3F6C6A90" w14:textId="0013C7DB" w:rsidR="000E1875" w:rsidRDefault="00BC7325" w:rsidP="00CC7825">
      <w:pPr>
        <w:spacing w:line="276" w:lineRule="auto"/>
        <w:jc w:val="both"/>
        <w:rPr>
          <w:rFonts w:cs="Segoe UI"/>
        </w:rPr>
      </w:pPr>
      <w:r w:rsidRPr="00CC7825">
        <w:rPr>
          <w:rFonts w:cs="Segoe UI"/>
        </w:rPr>
        <w:t xml:space="preserve">Ponudnik IS ADRZ mora </w:t>
      </w:r>
      <w:r w:rsidR="00CB49DD">
        <w:rPr>
          <w:rFonts w:cs="Segoe UI"/>
        </w:rPr>
        <w:t xml:space="preserve">tudi </w:t>
      </w:r>
      <w:r w:rsidRPr="00CC7825">
        <w:rPr>
          <w:rFonts w:cs="Segoe UI"/>
        </w:rPr>
        <w:t>za svoje osebje zagotoviti</w:t>
      </w:r>
      <w:r w:rsidR="005E7BFB">
        <w:rPr>
          <w:rFonts w:cs="Segoe UI"/>
        </w:rPr>
        <w:t>, da je</w:t>
      </w:r>
      <w:r w:rsidR="00B12368" w:rsidRPr="00CC7825">
        <w:rPr>
          <w:rFonts w:cs="Segoe UI"/>
        </w:rPr>
        <w:t xml:space="preserve"> seznam oseb</w:t>
      </w:r>
      <w:r w:rsidR="00E616AD" w:rsidRPr="00CC7825">
        <w:rPr>
          <w:rFonts w:cs="Segoe UI"/>
        </w:rPr>
        <w:t>, ki delujejo na strani obdelovalca in</w:t>
      </w:r>
      <w:r w:rsidR="00B12368" w:rsidRPr="00CC7825">
        <w:rPr>
          <w:rFonts w:cs="Segoe UI"/>
        </w:rPr>
        <w:t xml:space="preserve"> katerim je omogočen dostop do osebnih podatkov upravljavcev, redno pregledovan. Na podlagi rednih pregledov bo dostop do osebnih podatkov ukinjen, če ni več potreben, s čimer osebni podatki zadevnim osebam ne bodo več dostopni</w:t>
      </w:r>
      <w:r w:rsidR="007A274E" w:rsidRPr="00CC7825">
        <w:rPr>
          <w:rFonts w:cs="Segoe UI"/>
        </w:rPr>
        <w:t>.</w:t>
      </w:r>
      <w:r w:rsidR="008573D1" w:rsidRPr="00CC7825">
        <w:rPr>
          <w:rFonts w:cs="Segoe UI"/>
        </w:rPr>
        <w:t xml:space="preserve"> </w:t>
      </w:r>
      <w:r w:rsidR="000E1875" w:rsidRPr="00CC7825">
        <w:rPr>
          <w:rFonts w:cs="Segoe UI"/>
        </w:rPr>
        <w:t xml:space="preserve">Na zahtevo upravljavca bo obdelovalec izkazal, da </w:t>
      </w:r>
      <w:r w:rsidR="008573D1" w:rsidRPr="00CC7825">
        <w:rPr>
          <w:rFonts w:cs="Segoe UI"/>
        </w:rPr>
        <w:t xml:space="preserve">imajo </w:t>
      </w:r>
      <w:r w:rsidR="000E1875" w:rsidRPr="00CC7825">
        <w:rPr>
          <w:rFonts w:cs="Segoe UI"/>
        </w:rPr>
        <w:t>zadevne osebe pod nadzorom obdelovalca dostop do podatkov samo ob obstoju potrebe po dostopu do osebnih podatkov.</w:t>
      </w:r>
    </w:p>
    <w:p w14:paraId="4F7853E2" w14:textId="7B6B5B7E" w:rsidR="00EE33B4" w:rsidRDefault="00EE33B4" w:rsidP="00EE33B4">
      <w:pPr>
        <w:pStyle w:val="Naslov2"/>
      </w:pPr>
      <w:bookmarkStart w:id="18" w:name="_Toc207898468"/>
      <w:r>
        <w:t>Izobraževanje</w:t>
      </w:r>
      <w:bookmarkEnd w:id="18"/>
    </w:p>
    <w:p w14:paraId="5BB56907" w14:textId="0BACF564" w:rsidR="004330B4" w:rsidRPr="002B673D" w:rsidRDefault="004330B4" w:rsidP="002B673D">
      <w:pPr>
        <w:spacing w:line="276" w:lineRule="auto"/>
        <w:jc w:val="both"/>
        <w:rPr>
          <w:rFonts w:cs="Segoe UI"/>
        </w:rPr>
      </w:pPr>
      <w:r w:rsidRPr="002B673D">
        <w:rPr>
          <w:rFonts w:cs="Segoe UI"/>
        </w:rPr>
        <w:t>Ponudnik mora zagotoviti, da</w:t>
      </w:r>
      <w:r w:rsidR="00DF357E" w:rsidRPr="002B673D">
        <w:rPr>
          <w:rFonts w:cs="Segoe UI"/>
        </w:rPr>
        <w:t xml:space="preserve"> njegovo osebje, ki v imenu obdelovalca izvaja dejanja obdelave, zagotavlja, da</w:t>
      </w:r>
      <w:r w:rsidRPr="002B673D">
        <w:rPr>
          <w:rFonts w:cs="Segoe UI"/>
        </w:rPr>
        <w:t xml:space="preserve">: </w:t>
      </w:r>
    </w:p>
    <w:p w14:paraId="598B10A0" w14:textId="523482A5" w:rsidR="004330B4" w:rsidRPr="002B673D" w:rsidRDefault="004330B4" w:rsidP="00294CD1">
      <w:pPr>
        <w:pStyle w:val="Odstavekseznama"/>
        <w:numPr>
          <w:ilvl w:val="0"/>
          <w:numId w:val="16"/>
        </w:numPr>
        <w:spacing w:line="276" w:lineRule="auto"/>
        <w:jc w:val="both"/>
        <w:rPr>
          <w:rFonts w:cs="Segoe UI"/>
        </w:rPr>
      </w:pPr>
      <w:r w:rsidRPr="002B673D">
        <w:rPr>
          <w:rFonts w:cs="Segoe UI"/>
        </w:rPr>
        <w:t>osebje razume grožnje in pomisleke glede varstva podatkov;</w:t>
      </w:r>
    </w:p>
    <w:p w14:paraId="384C4C1C" w14:textId="4384E7B5" w:rsidR="00117BE0" w:rsidRPr="002B673D" w:rsidRDefault="008754D4" w:rsidP="00294CD1">
      <w:pPr>
        <w:pStyle w:val="Odstavekseznama"/>
        <w:numPr>
          <w:ilvl w:val="0"/>
          <w:numId w:val="16"/>
        </w:numPr>
        <w:spacing w:line="276" w:lineRule="auto"/>
        <w:jc w:val="both"/>
        <w:rPr>
          <w:rFonts w:cs="Segoe UI"/>
        </w:rPr>
      </w:pPr>
      <w:r w:rsidRPr="002B673D">
        <w:rPr>
          <w:rFonts w:cs="Segoe UI"/>
        </w:rPr>
        <w:lastRenderedPageBreak/>
        <w:t>so vzpostavljeni strukturirani in redni programi usposabljanja za osebje, vključno s posebnimi programi za uvajanje (v zadeve varstva podatkov) novincev</w:t>
      </w:r>
      <w:r w:rsidR="00A83711" w:rsidRPr="002B673D">
        <w:rPr>
          <w:rFonts w:cs="Segoe UI"/>
        </w:rPr>
        <w:t>, pri čemer se načrt usposabljanja z jasno opredeljenimi cilji redno pripravlja, izvaja in pregleduje in obsega najmanj:</w:t>
      </w:r>
      <w:r w:rsidR="00340CF8" w:rsidRPr="002B673D">
        <w:rPr>
          <w:rFonts w:cs="Segoe UI"/>
        </w:rPr>
        <w:t xml:space="preserve"> formalni program usposabljanja za ozaveščanje o informacijski varnosti; ciljno usmerjen program usposabljanja za ozaveščanje o potrebnih tehničnih znanjih</w:t>
      </w:r>
      <w:r w:rsidR="0084701D" w:rsidRPr="002B673D">
        <w:rPr>
          <w:rFonts w:cs="Segoe UI"/>
        </w:rPr>
        <w:t>; obdobni testi ali simulacije z ocenami ozaveščenosti zaposlenih</w:t>
      </w:r>
      <w:r w:rsidRPr="002B673D">
        <w:rPr>
          <w:rFonts w:cs="Segoe UI"/>
        </w:rPr>
        <w:t>;</w:t>
      </w:r>
    </w:p>
    <w:p w14:paraId="4709B738" w14:textId="518D5779" w:rsidR="004330B4" w:rsidRPr="002B673D" w:rsidRDefault="004330B4" w:rsidP="00294CD1">
      <w:pPr>
        <w:pStyle w:val="Odstavekseznama"/>
        <w:numPr>
          <w:ilvl w:val="0"/>
          <w:numId w:val="16"/>
        </w:numPr>
        <w:spacing w:line="276" w:lineRule="auto"/>
        <w:jc w:val="both"/>
        <w:rPr>
          <w:rFonts w:cs="Segoe UI"/>
        </w:rPr>
      </w:pPr>
      <w:r w:rsidRPr="002B673D">
        <w:rPr>
          <w:rFonts w:cs="Segoe UI"/>
        </w:rPr>
        <w:t xml:space="preserve">vsi zaposleni </w:t>
      </w:r>
      <w:r w:rsidR="0084701D" w:rsidRPr="002B673D">
        <w:rPr>
          <w:rFonts w:cs="Segoe UI"/>
        </w:rPr>
        <w:t xml:space="preserve">so </w:t>
      </w:r>
      <w:r w:rsidRPr="002B673D">
        <w:rPr>
          <w:rFonts w:cs="Segoe UI"/>
        </w:rPr>
        <w:t xml:space="preserve">ustrezno obveščeni o varnostnih kontrolah </w:t>
      </w:r>
      <w:r w:rsidR="003C7C39" w:rsidRPr="002B673D">
        <w:rPr>
          <w:rFonts w:cs="Segoe UI"/>
        </w:rPr>
        <w:t>rešitve IS ADRZ</w:t>
      </w:r>
      <w:r w:rsidRPr="002B673D">
        <w:rPr>
          <w:rFonts w:cs="Segoe UI"/>
        </w:rPr>
        <w:t>, ki se nanašajo na njihovo vsakdanje delo</w:t>
      </w:r>
      <w:r w:rsidR="0045706D" w:rsidRPr="002B673D">
        <w:rPr>
          <w:rFonts w:cs="Segoe UI"/>
        </w:rPr>
        <w:t>.</w:t>
      </w:r>
    </w:p>
    <w:p w14:paraId="11306218" w14:textId="40C8D254" w:rsidR="007E1358" w:rsidRDefault="003D33FC" w:rsidP="00164DFA">
      <w:pPr>
        <w:pStyle w:val="Naslov2"/>
      </w:pPr>
      <w:bookmarkStart w:id="19" w:name="_Toc207898469"/>
      <w:r>
        <w:t>Š</w:t>
      </w:r>
      <w:r w:rsidR="00892945">
        <w:t>ifriranje podatkov</w:t>
      </w:r>
      <w:bookmarkEnd w:id="19"/>
    </w:p>
    <w:p w14:paraId="3148F27D" w14:textId="65AE88C3" w:rsidR="00B72038" w:rsidRPr="002B673D" w:rsidRDefault="00B72038" w:rsidP="002B673D">
      <w:pPr>
        <w:spacing w:line="276" w:lineRule="auto"/>
        <w:jc w:val="both"/>
        <w:rPr>
          <w:rFonts w:cs="Segoe UI"/>
        </w:rPr>
      </w:pPr>
      <w:r w:rsidRPr="002B673D">
        <w:rPr>
          <w:rFonts w:cs="Segoe UI"/>
        </w:rPr>
        <w:t>Ponudnik IS ADRZ mora zagotavljati</w:t>
      </w:r>
      <w:r w:rsidR="00D83198">
        <w:rPr>
          <w:rFonts w:cs="Segoe UI"/>
        </w:rPr>
        <w:t xml:space="preserve"> </w:t>
      </w:r>
      <w:r w:rsidR="00265DD8">
        <w:rPr>
          <w:rFonts w:cs="Segoe UI"/>
        </w:rPr>
        <w:t>izvajanje zahtev oz.</w:t>
      </w:r>
      <w:r w:rsidR="00D83198">
        <w:rPr>
          <w:rFonts w:cs="Segoe UI"/>
        </w:rPr>
        <w:t xml:space="preserve"> ukrepov, ki so opredeljene v </w:t>
      </w:r>
      <w:r w:rsidRPr="002B673D">
        <w:rPr>
          <w:rFonts w:cs="Segoe UI"/>
        </w:rPr>
        <w:t xml:space="preserve">dokumentu </w:t>
      </w:r>
      <w:r w:rsidR="004B2921">
        <w:rPr>
          <w:rFonts w:cs="Segoe UI"/>
          <w:u w:val="single"/>
        </w:rPr>
        <w:t xml:space="preserve"> </w:t>
      </w:r>
      <w:r w:rsidR="005F44F8" w:rsidRPr="00D404C8">
        <w:rPr>
          <w:rFonts w:cs="Segoe UI"/>
        </w:rPr>
        <w:t xml:space="preserve"> </w:t>
      </w:r>
      <w:r w:rsidR="004B2921" w:rsidRPr="004B2921">
        <w:rPr>
          <w:rFonts w:cs="Segoe UI"/>
        </w:rPr>
        <w:t>Priloga 5</w:t>
      </w:r>
      <w:r w:rsidR="005F44F8" w:rsidRPr="004B2921">
        <w:rPr>
          <w:rFonts w:cs="Segoe UI"/>
        </w:rPr>
        <w:t>. Arhitektura, integracije in infrastruktura</w:t>
      </w:r>
      <w:r w:rsidR="005F44F8" w:rsidRPr="00D404C8">
        <w:rPr>
          <w:rFonts w:cs="Segoe UI"/>
        </w:rPr>
        <w:t xml:space="preserve"> (npr. razpoložljivost, zanesljivost, šifriranje podatkov, </w:t>
      </w:r>
      <w:proofErr w:type="spellStart"/>
      <w:r w:rsidR="005F44F8" w:rsidRPr="00D404C8">
        <w:rPr>
          <w:rFonts w:cs="Segoe UI"/>
        </w:rPr>
        <w:t>psevdonimizacija</w:t>
      </w:r>
      <w:proofErr w:type="spellEnd"/>
      <w:r w:rsidR="005F44F8" w:rsidRPr="00D404C8">
        <w:rPr>
          <w:rFonts w:cs="Segoe UI"/>
        </w:rPr>
        <w:t xml:space="preserve"> ter </w:t>
      </w:r>
      <w:proofErr w:type="spellStart"/>
      <w:r w:rsidR="005F44F8" w:rsidRPr="00D404C8">
        <w:rPr>
          <w:rFonts w:cs="Segoe UI"/>
        </w:rPr>
        <w:t>anonimizacija</w:t>
      </w:r>
      <w:proofErr w:type="spellEnd"/>
      <w:r w:rsidR="005F44F8" w:rsidRPr="00D404C8">
        <w:rPr>
          <w:rFonts w:cs="Segoe UI"/>
        </w:rPr>
        <w:t xml:space="preserve"> podatkov)</w:t>
      </w:r>
      <w:r w:rsidR="005F44F8">
        <w:rPr>
          <w:rFonts w:cs="Segoe UI"/>
        </w:rPr>
        <w:t>.</w:t>
      </w:r>
    </w:p>
    <w:p w14:paraId="27EA2271" w14:textId="77777777" w:rsidR="00B72038" w:rsidRPr="002B673D" w:rsidRDefault="00B72038" w:rsidP="002B673D">
      <w:pPr>
        <w:spacing w:line="276" w:lineRule="auto"/>
        <w:jc w:val="both"/>
        <w:rPr>
          <w:rFonts w:cs="Segoe UI"/>
        </w:rPr>
      </w:pPr>
    </w:p>
    <w:p w14:paraId="77CA5002" w14:textId="233E8A36" w:rsidR="00B72148" w:rsidRPr="002B673D" w:rsidRDefault="00395CA0" w:rsidP="002B673D">
      <w:pPr>
        <w:spacing w:line="276" w:lineRule="auto"/>
        <w:jc w:val="both"/>
        <w:rPr>
          <w:rFonts w:cs="Segoe UI"/>
        </w:rPr>
      </w:pPr>
      <w:r w:rsidRPr="002B673D">
        <w:rPr>
          <w:rFonts w:cs="Segoe UI"/>
        </w:rPr>
        <w:t>Ponudnik IS ADRZ</w:t>
      </w:r>
      <w:r w:rsidR="00B72148" w:rsidRPr="002B673D">
        <w:rPr>
          <w:rFonts w:cs="Segoe UI"/>
        </w:rPr>
        <w:t xml:space="preserve"> bo vse podatke (vključno z neosebnimi podatki), ki se obdelujejo </w:t>
      </w:r>
      <w:r w:rsidR="0045706D" w:rsidRPr="002B673D">
        <w:rPr>
          <w:rFonts w:cs="Segoe UI"/>
        </w:rPr>
        <w:t xml:space="preserve">v okviru IS ADRZ </w:t>
      </w:r>
      <w:r w:rsidR="00B72148" w:rsidRPr="002B673D">
        <w:rPr>
          <w:rFonts w:cs="Segoe UI"/>
        </w:rPr>
        <w:t>ali v zvezi z njimi</w:t>
      </w:r>
      <w:r w:rsidR="0045706D" w:rsidRPr="002B673D">
        <w:rPr>
          <w:rFonts w:cs="Segoe UI"/>
        </w:rPr>
        <w:t xml:space="preserve">, </w:t>
      </w:r>
      <w:r w:rsidR="00B72148" w:rsidRPr="002B673D">
        <w:rPr>
          <w:rFonts w:cs="Segoe UI"/>
        </w:rPr>
        <w:t>upravljal skladno z najboljšimi standardnimi praksami</w:t>
      </w:r>
      <w:r w:rsidRPr="002B673D">
        <w:rPr>
          <w:rFonts w:cs="Segoe UI"/>
        </w:rPr>
        <w:t>.</w:t>
      </w:r>
      <w:r w:rsidR="007F3A47" w:rsidRPr="002B673D">
        <w:rPr>
          <w:rFonts w:cs="Segoe UI"/>
        </w:rPr>
        <w:t xml:space="preserve"> Pri tem bo zagotovil najmanj:</w:t>
      </w:r>
    </w:p>
    <w:p w14:paraId="04B2C719" w14:textId="7C21185F" w:rsidR="007F3A47" w:rsidRPr="002B673D" w:rsidRDefault="007F3A47" w:rsidP="00294CD1">
      <w:pPr>
        <w:pStyle w:val="Odstavekseznama"/>
        <w:numPr>
          <w:ilvl w:val="0"/>
          <w:numId w:val="16"/>
        </w:numPr>
        <w:spacing w:line="276" w:lineRule="auto"/>
        <w:jc w:val="both"/>
        <w:rPr>
          <w:rFonts w:cs="Segoe UI"/>
        </w:rPr>
      </w:pPr>
      <w:r w:rsidRPr="002B673D">
        <w:rPr>
          <w:rFonts w:cs="Segoe UI"/>
        </w:rPr>
        <w:t>vsi ključi in gesla morajo biti enostavno zamenljivi in so del natančno opredeljenega postopka za ponovno šifriranje občutljivih podatkov;</w:t>
      </w:r>
    </w:p>
    <w:p w14:paraId="5F931A34" w14:textId="3D546FE2" w:rsidR="006C460F" w:rsidRPr="002B673D" w:rsidRDefault="006C460F" w:rsidP="00294CD1">
      <w:pPr>
        <w:pStyle w:val="Odstavekseznama"/>
        <w:numPr>
          <w:ilvl w:val="0"/>
          <w:numId w:val="16"/>
        </w:numPr>
        <w:spacing w:line="276" w:lineRule="auto"/>
        <w:jc w:val="both"/>
        <w:rPr>
          <w:rFonts w:cs="Segoe UI"/>
        </w:rPr>
      </w:pPr>
      <w:r w:rsidRPr="002B673D">
        <w:rPr>
          <w:rFonts w:cs="Segoe UI"/>
        </w:rPr>
        <w:t xml:space="preserve">uporabniki ne morejo </w:t>
      </w:r>
      <w:r w:rsidR="0029020E" w:rsidRPr="002B673D">
        <w:rPr>
          <w:rFonts w:cs="Segoe UI"/>
        </w:rPr>
        <w:t>de aktivirati</w:t>
      </w:r>
      <w:r w:rsidRPr="002B673D">
        <w:rPr>
          <w:rFonts w:cs="Segoe UI"/>
        </w:rPr>
        <w:t xml:space="preserve"> ali zaobiti varnostnih nastavitev</w:t>
      </w:r>
      <w:r w:rsidR="00C33767" w:rsidRPr="002B673D">
        <w:rPr>
          <w:rFonts w:cs="Segoe UI"/>
        </w:rPr>
        <w:t>;</w:t>
      </w:r>
    </w:p>
    <w:p w14:paraId="5234491A" w14:textId="1404FB0A" w:rsidR="006C460F" w:rsidRPr="002B673D" w:rsidRDefault="006C460F" w:rsidP="00294CD1">
      <w:pPr>
        <w:pStyle w:val="Odstavekseznama"/>
        <w:numPr>
          <w:ilvl w:val="0"/>
          <w:numId w:val="16"/>
        </w:numPr>
        <w:spacing w:line="276" w:lineRule="auto"/>
        <w:jc w:val="both"/>
        <w:rPr>
          <w:rFonts w:cs="Segoe UI"/>
        </w:rPr>
      </w:pPr>
      <w:r w:rsidRPr="002B673D">
        <w:rPr>
          <w:rFonts w:cs="Segoe UI"/>
        </w:rPr>
        <w:t xml:space="preserve">uporabniki nimajo pravic za namestitev ali </w:t>
      </w:r>
      <w:r w:rsidR="0029020E" w:rsidRPr="002B673D">
        <w:rPr>
          <w:rFonts w:cs="Segoe UI"/>
        </w:rPr>
        <w:t>de aktivacijo</w:t>
      </w:r>
      <w:r w:rsidRPr="002B673D">
        <w:rPr>
          <w:rFonts w:cs="Segoe UI"/>
        </w:rPr>
        <w:t xml:space="preserve"> nepooblaščenih programskih aplikacij</w:t>
      </w:r>
      <w:r w:rsidR="008805C3" w:rsidRPr="002B673D">
        <w:rPr>
          <w:rFonts w:cs="Segoe UI"/>
        </w:rPr>
        <w:t>;</w:t>
      </w:r>
    </w:p>
    <w:p w14:paraId="77A7BC44" w14:textId="4F524D67" w:rsidR="006B0888" w:rsidRPr="002B673D" w:rsidRDefault="006C460F" w:rsidP="00294CD1">
      <w:pPr>
        <w:pStyle w:val="Odstavekseznama"/>
        <w:numPr>
          <w:ilvl w:val="0"/>
          <w:numId w:val="16"/>
        </w:numPr>
        <w:spacing w:line="276" w:lineRule="auto"/>
        <w:jc w:val="both"/>
        <w:rPr>
          <w:rFonts w:cs="Segoe UI"/>
        </w:rPr>
      </w:pPr>
      <w:r w:rsidRPr="002B673D">
        <w:rPr>
          <w:rFonts w:cs="Segoe UI"/>
        </w:rPr>
        <w:t xml:space="preserve">ima </w:t>
      </w:r>
      <w:r w:rsidR="008805C3" w:rsidRPr="002B673D">
        <w:rPr>
          <w:rFonts w:cs="Segoe UI"/>
        </w:rPr>
        <w:t>rešitev</w:t>
      </w:r>
      <w:r w:rsidRPr="002B673D">
        <w:rPr>
          <w:rFonts w:cs="Segoe UI"/>
        </w:rPr>
        <w:t xml:space="preserve"> časovne omejitve seje, ko uporabnik določeno obdobje ni aktiven</w:t>
      </w:r>
      <w:r w:rsidR="008805C3" w:rsidRPr="002B673D">
        <w:rPr>
          <w:rFonts w:cs="Segoe UI"/>
        </w:rPr>
        <w:t>;</w:t>
      </w:r>
    </w:p>
    <w:p w14:paraId="167FD595" w14:textId="16233A77" w:rsidR="006C460F" w:rsidRPr="002B673D" w:rsidRDefault="006B0888" w:rsidP="00294CD1">
      <w:pPr>
        <w:pStyle w:val="Odstavekseznama"/>
        <w:numPr>
          <w:ilvl w:val="0"/>
          <w:numId w:val="16"/>
        </w:numPr>
        <w:spacing w:line="276" w:lineRule="auto"/>
        <w:jc w:val="both"/>
        <w:rPr>
          <w:rFonts w:cs="Segoe UI"/>
        </w:rPr>
      </w:pPr>
      <w:r w:rsidRPr="002B673D">
        <w:rPr>
          <w:rFonts w:cs="Segoe UI"/>
        </w:rPr>
        <w:t>so kritične varnostne posodobitve redno nameščene</w:t>
      </w:r>
      <w:r w:rsidR="008805C3" w:rsidRPr="002B673D">
        <w:rPr>
          <w:rFonts w:cs="Segoe UI"/>
        </w:rPr>
        <w:t>;</w:t>
      </w:r>
    </w:p>
    <w:p w14:paraId="6FFE44D1" w14:textId="6086B4A1" w:rsidR="006B0888" w:rsidRPr="00D20BF7" w:rsidRDefault="006B0888" w:rsidP="00294CD1">
      <w:pPr>
        <w:pStyle w:val="Odstavekseznama"/>
        <w:numPr>
          <w:ilvl w:val="0"/>
          <w:numId w:val="16"/>
        </w:numPr>
        <w:spacing w:line="276" w:lineRule="auto"/>
        <w:jc w:val="both"/>
      </w:pPr>
      <w:r w:rsidRPr="002B673D">
        <w:rPr>
          <w:rFonts w:cs="Segoe UI"/>
        </w:rPr>
        <w:t>se protivirusne aplik</w:t>
      </w:r>
      <w:r w:rsidRPr="00D20BF7">
        <w:t>acije in podpisi za zaznavanje konfigurirajo vsak dan</w:t>
      </w:r>
      <w:r w:rsidR="008805C3">
        <w:t>.</w:t>
      </w:r>
    </w:p>
    <w:p w14:paraId="4C0CF1DB" w14:textId="77777777" w:rsidR="002B673D" w:rsidRDefault="002B673D" w:rsidP="00033A48">
      <w:pPr>
        <w:spacing w:line="278" w:lineRule="auto"/>
        <w:jc w:val="both"/>
      </w:pPr>
    </w:p>
    <w:p w14:paraId="267E9965" w14:textId="29FEBDC7" w:rsidR="00C33767" w:rsidRPr="002B673D" w:rsidRDefault="00F35D62" w:rsidP="002B673D">
      <w:pPr>
        <w:spacing w:line="276" w:lineRule="auto"/>
        <w:jc w:val="both"/>
        <w:rPr>
          <w:rFonts w:cs="Segoe UI"/>
        </w:rPr>
      </w:pPr>
      <w:r>
        <w:rPr>
          <w:rFonts w:cs="Segoe UI"/>
        </w:rPr>
        <w:t xml:space="preserve">Za potrebe dostopa </w:t>
      </w:r>
      <w:r w:rsidR="00DF3250">
        <w:rPr>
          <w:rFonts w:cs="Segoe UI"/>
        </w:rPr>
        <w:t xml:space="preserve">preko </w:t>
      </w:r>
      <w:r w:rsidR="00C33767" w:rsidRPr="00DF3250">
        <w:rPr>
          <w:rFonts w:cs="Segoe UI"/>
        </w:rPr>
        <w:t>mobilne / prenosne naprave,</w:t>
      </w:r>
      <w:r w:rsidR="00C33767" w:rsidRPr="002B673D">
        <w:rPr>
          <w:rFonts w:cs="Segoe UI"/>
        </w:rPr>
        <w:t xml:space="preserve"> morajo biti zagotovljeni primerni ukrepi</w:t>
      </w:r>
      <w:r w:rsidR="00DF3250">
        <w:rPr>
          <w:rFonts w:cs="Segoe UI"/>
        </w:rPr>
        <w:t xml:space="preserve"> za zagotavljanje varstva osebnih podatkov, vsebovanih v IS ADRZ, najmanj</w:t>
      </w:r>
      <w:r w:rsidR="00C33767" w:rsidRPr="002B673D">
        <w:rPr>
          <w:rFonts w:cs="Segoe UI"/>
        </w:rPr>
        <w:t>:</w:t>
      </w:r>
    </w:p>
    <w:p w14:paraId="61CF8D1C" w14:textId="77777777" w:rsidR="00C33767" w:rsidRDefault="00C33767" w:rsidP="00294CD1">
      <w:pPr>
        <w:pStyle w:val="Odstavekseznama"/>
        <w:numPr>
          <w:ilvl w:val="0"/>
          <w:numId w:val="16"/>
        </w:numPr>
        <w:spacing w:line="276" w:lineRule="auto"/>
        <w:jc w:val="both"/>
        <w:rPr>
          <w:rFonts w:cs="Segoe UI"/>
        </w:rPr>
      </w:pPr>
      <w:r w:rsidRPr="002B673D">
        <w:rPr>
          <w:rFonts w:cs="Segoe UI"/>
        </w:rPr>
        <w:t>mobilne naprave, ki omogočajo dostop do IS ADRZ, morajo biti vnaprej registrirane in predhodno avtorizirane;</w:t>
      </w:r>
    </w:p>
    <w:p w14:paraId="5D923D92" w14:textId="28B8DAB8" w:rsidR="00184CAD" w:rsidRPr="002B673D" w:rsidRDefault="00184CAD" w:rsidP="00294CD1">
      <w:pPr>
        <w:pStyle w:val="Odstavekseznama"/>
        <w:numPr>
          <w:ilvl w:val="0"/>
          <w:numId w:val="16"/>
        </w:numPr>
        <w:spacing w:line="276" w:lineRule="auto"/>
        <w:jc w:val="both"/>
        <w:rPr>
          <w:rFonts w:cs="Segoe UI"/>
        </w:rPr>
      </w:pPr>
      <w:r>
        <w:rPr>
          <w:rFonts w:cs="Segoe UI"/>
        </w:rPr>
        <w:t>zagotovljena je možnost oddaljenega upravljanja (npr. blokade) mobilnih naprav z dostopom do IS ADRZ</w:t>
      </w:r>
      <w:r w:rsidR="005A1559">
        <w:rPr>
          <w:rFonts w:cs="Segoe UI"/>
        </w:rPr>
        <w:t xml:space="preserve"> v primeru suma zlorabe mobilne naprave</w:t>
      </w:r>
      <w:r>
        <w:rPr>
          <w:rFonts w:cs="Segoe UI"/>
        </w:rPr>
        <w:t>;</w:t>
      </w:r>
    </w:p>
    <w:p w14:paraId="726547B5" w14:textId="77777777" w:rsidR="00C33767" w:rsidRDefault="00C33767" w:rsidP="00294CD1">
      <w:pPr>
        <w:pStyle w:val="Odstavekseznama"/>
        <w:numPr>
          <w:ilvl w:val="0"/>
          <w:numId w:val="16"/>
        </w:numPr>
        <w:spacing w:line="276" w:lineRule="auto"/>
        <w:jc w:val="both"/>
        <w:rPr>
          <w:rFonts w:cs="Segoe UI"/>
        </w:rPr>
      </w:pPr>
      <w:r w:rsidRPr="002B673D">
        <w:rPr>
          <w:rFonts w:cs="Segoe UI"/>
        </w:rPr>
        <w:t>za mobilne naprave veljajo enake ravni postopkov nadzora dostopa (do sistema za obdelavo podatkov) kot za drugo opremo;</w:t>
      </w:r>
    </w:p>
    <w:p w14:paraId="3F7E8DCD" w14:textId="4B9222A1" w:rsidR="009D42B7" w:rsidRPr="002B673D" w:rsidRDefault="00886B85" w:rsidP="00294CD1">
      <w:pPr>
        <w:pStyle w:val="Odstavekseznama"/>
        <w:numPr>
          <w:ilvl w:val="0"/>
          <w:numId w:val="16"/>
        </w:numPr>
        <w:spacing w:line="276" w:lineRule="auto"/>
        <w:jc w:val="both"/>
        <w:rPr>
          <w:rFonts w:cs="Segoe UI"/>
        </w:rPr>
      </w:pPr>
      <w:r>
        <w:rPr>
          <w:rFonts w:cs="Segoe UI"/>
        </w:rPr>
        <w:t>samodejno beleženje podatkov o napravi,</w:t>
      </w:r>
      <w:r w:rsidR="00E837F8">
        <w:rPr>
          <w:rFonts w:cs="Segoe UI"/>
        </w:rPr>
        <w:t xml:space="preserve"> iz katere se dostopa do IS ADRZ (npr. revizijske sledi);</w:t>
      </w:r>
    </w:p>
    <w:p w14:paraId="327CD11B" w14:textId="7A87BFC0" w:rsidR="00C33767" w:rsidRPr="002B673D" w:rsidRDefault="00C33767" w:rsidP="00294CD1">
      <w:pPr>
        <w:pStyle w:val="Odstavekseznama"/>
        <w:numPr>
          <w:ilvl w:val="0"/>
          <w:numId w:val="16"/>
        </w:numPr>
        <w:spacing w:line="276" w:lineRule="auto"/>
        <w:jc w:val="both"/>
        <w:rPr>
          <w:rFonts w:cs="Segoe UI"/>
        </w:rPr>
      </w:pPr>
      <w:r w:rsidRPr="002B673D">
        <w:rPr>
          <w:rFonts w:cs="Segoe UI"/>
        </w:rPr>
        <w:t>vloge in odgovornosti v zvezi z upravljanjem mobilnih in prenosnih naprav</w:t>
      </w:r>
      <w:r w:rsidR="000955DF">
        <w:rPr>
          <w:rFonts w:cs="Segoe UI"/>
        </w:rPr>
        <w:t xml:space="preserve"> so</w:t>
      </w:r>
      <w:r w:rsidRPr="002B673D">
        <w:rPr>
          <w:rFonts w:cs="Segoe UI"/>
        </w:rPr>
        <w:t xml:space="preserve"> jasno opredeljene</w:t>
      </w:r>
      <w:r w:rsidR="00317510">
        <w:rPr>
          <w:rFonts w:cs="Segoe UI"/>
        </w:rPr>
        <w:t>.</w:t>
      </w:r>
    </w:p>
    <w:p w14:paraId="4287AF60" w14:textId="77777777" w:rsidR="00090A8F" w:rsidRDefault="00090A8F" w:rsidP="00090A8F">
      <w:pPr>
        <w:pStyle w:val="Naslov2"/>
      </w:pPr>
      <w:bookmarkStart w:id="20" w:name="_Toc207898470"/>
      <w:r>
        <w:lastRenderedPageBreak/>
        <w:t>Sledljivost</w:t>
      </w:r>
      <w:bookmarkEnd w:id="20"/>
    </w:p>
    <w:p w14:paraId="0EDE990C" w14:textId="392DAE57" w:rsidR="00265DD8" w:rsidRPr="002B673D" w:rsidRDefault="00265DD8" w:rsidP="00265DD8">
      <w:pPr>
        <w:spacing w:line="276" w:lineRule="auto"/>
        <w:jc w:val="both"/>
        <w:rPr>
          <w:rFonts w:cs="Segoe UI"/>
        </w:rPr>
      </w:pPr>
      <w:r w:rsidRPr="002B673D">
        <w:rPr>
          <w:rFonts w:cs="Segoe UI"/>
        </w:rPr>
        <w:t>Ponudnik IS ADRZ mora zagotavljati</w:t>
      </w:r>
      <w:r>
        <w:rPr>
          <w:rFonts w:cs="Segoe UI"/>
        </w:rPr>
        <w:t xml:space="preserve"> izvajanje zahtev oz. ukrepov, ki so opredeljene v </w:t>
      </w:r>
      <w:r w:rsidRPr="002B673D">
        <w:rPr>
          <w:rFonts w:cs="Segoe UI"/>
        </w:rPr>
        <w:t xml:space="preserve">dokumentu </w:t>
      </w:r>
      <w:r w:rsidR="004B2921">
        <w:rPr>
          <w:rFonts w:cs="Segoe UI"/>
        </w:rPr>
        <w:t xml:space="preserve"> </w:t>
      </w:r>
      <w:r w:rsidRPr="00D404C8">
        <w:rPr>
          <w:rFonts w:cs="Segoe UI"/>
        </w:rPr>
        <w:t xml:space="preserve"> </w:t>
      </w:r>
      <w:r w:rsidR="004B2921" w:rsidRPr="004B2921">
        <w:rPr>
          <w:rFonts w:cs="Segoe UI"/>
        </w:rPr>
        <w:t>Priloga 5</w:t>
      </w:r>
      <w:r w:rsidRPr="004B2921">
        <w:rPr>
          <w:rFonts w:cs="Segoe UI"/>
        </w:rPr>
        <w:t xml:space="preserve"> Arhitektura, integracije in infrastruktura (npr. razširljivost, zmogljivost, </w:t>
      </w:r>
      <w:proofErr w:type="spellStart"/>
      <w:r w:rsidRPr="004B2921">
        <w:rPr>
          <w:rFonts w:cs="Segoe UI"/>
        </w:rPr>
        <w:t>interoperabilnost</w:t>
      </w:r>
      <w:proofErr w:type="spellEnd"/>
      <w:r w:rsidRPr="004B2921">
        <w:rPr>
          <w:rFonts w:cs="Segoe UI"/>
        </w:rPr>
        <w:t>,</w:t>
      </w:r>
      <w:r w:rsidRPr="00D404C8">
        <w:rPr>
          <w:rFonts w:cs="Segoe UI"/>
        </w:rPr>
        <w:t xml:space="preserve"> vzdržljivost)</w:t>
      </w:r>
      <w:r>
        <w:rPr>
          <w:rFonts w:cs="Segoe UI"/>
        </w:rPr>
        <w:t>.</w:t>
      </w:r>
    </w:p>
    <w:p w14:paraId="13A8B232" w14:textId="77777777" w:rsidR="00B72038" w:rsidRPr="002B673D" w:rsidRDefault="00B72038" w:rsidP="002B673D">
      <w:pPr>
        <w:spacing w:line="276" w:lineRule="auto"/>
        <w:jc w:val="both"/>
        <w:rPr>
          <w:rFonts w:cs="Segoe UI"/>
        </w:rPr>
      </w:pPr>
    </w:p>
    <w:p w14:paraId="5E7B6436" w14:textId="25D21BE8" w:rsidR="000C60A4" w:rsidRDefault="008A30F3" w:rsidP="002B673D">
      <w:pPr>
        <w:spacing w:line="276" w:lineRule="auto"/>
        <w:jc w:val="both"/>
        <w:rPr>
          <w:rFonts w:cs="Segoe UI"/>
        </w:rPr>
      </w:pPr>
      <w:r>
        <w:rPr>
          <w:rFonts w:cs="Segoe UI"/>
        </w:rPr>
        <w:t>Skladno z določbami ZVOP-2</w:t>
      </w:r>
      <w:r w:rsidR="000C60A4">
        <w:rPr>
          <w:rFonts w:cs="Segoe UI"/>
        </w:rPr>
        <w:t xml:space="preserve"> (22. člen ZVOP-2)</w:t>
      </w:r>
      <w:r>
        <w:rPr>
          <w:rFonts w:cs="Segoe UI"/>
        </w:rPr>
        <w:t xml:space="preserve"> je</w:t>
      </w:r>
      <w:r w:rsidR="000C60A4">
        <w:rPr>
          <w:rFonts w:cs="Segoe UI"/>
        </w:rPr>
        <w:t xml:space="preserve"> v danem primeru</w:t>
      </w:r>
      <w:r>
        <w:rPr>
          <w:rFonts w:cs="Segoe UI"/>
        </w:rPr>
        <w:t xml:space="preserve"> (vsak</w:t>
      </w:r>
      <w:r w:rsidR="000C60A4">
        <w:rPr>
          <w:rFonts w:cs="Segoe UI"/>
        </w:rPr>
        <w:t xml:space="preserve">) </w:t>
      </w:r>
      <w:r>
        <w:rPr>
          <w:rFonts w:cs="Segoe UI"/>
        </w:rPr>
        <w:t>upravljavec dolžan voditi dnevnik obdelave</w:t>
      </w:r>
      <w:r w:rsidR="00BD71C7">
        <w:rPr>
          <w:rFonts w:cs="Segoe UI"/>
        </w:rPr>
        <w:t xml:space="preserve"> za potrebe </w:t>
      </w:r>
      <w:r w:rsidR="00BD71C7" w:rsidRPr="00BD71C7">
        <w:rPr>
          <w:rFonts w:cs="Segoe UI"/>
        </w:rPr>
        <w:t>izkazovanje zakonitosti obdelave</w:t>
      </w:r>
      <w:r w:rsidR="00BD71C7">
        <w:rPr>
          <w:rFonts w:cs="Segoe UI"/>
        </w:rPr>
        <w:t xml:space="preserve"> osebnih podatkov, za</w:t>
      </w:r>
      <w:r w:rsidR="00BD71C7" w:rsidRPr="00BD71C7">
        <w:rPr>
          <w:rFonts w:cs="Segoe UI"/>
        </w:rPr>
        <w:t xml:space="preserve"> izvajanje nadzora</w:t>
      </w:r>
      <w:r w:rsidR="00BD71C7">
        <w:rPr>
          <w:rFonts w:cs="Segoe UI"/>
        </w:rPr>
        <w:t>, za potrebe</w:t>
      </w:r>
      <w:r w:rsidR="00BD71C7" w:rsidRPr="00BD71C7">
        <w:rPr>
          <w:rFonts w:cs="Segoe UI"/>
        </w:rPr>
        <w:t xml:space="preserve"> zagotavljanj</w:t>
      </w:r>
      <w:r w:rsidR="00BD71C7">
        <w:rPr>
          <w:rFonts w:cs="Segoe UI"/>
        </w:rPr>
        <w:t>a</w:t>
      </w:r>
      <w:r w:rsidR="00BD71C7" w:rsidRPr="00BD71C7">
        <w:rPr>
          <w:rFonts w:cs="Segoe UI"/>
        </w:rPr>
        <w:t xml:space="preserve"> celovitosti in varnosti OP, odpravljanj</w:t>
      </w:r>
      <w:r w:rsidR="00BD71C7">
        <w:rPr>
          <w:rFonts w:cs="Segoe UI"/>
        </w:rPr>
        <w:t>a</w:t>
      </w:r>
      <w:r w:rsidR="00BD71C7" w:rsidRPr="00BD71C7">
        <w:rPr>
          <w:rFonts w:cs="Segoe UI"/>
        </w:rPr>
        <w:t xml:space="preserve"> napak v delovanju </w:t>
      </w:r>
      <w:r w:rsidR="00BD71C7">
        <w:rPr>
          <w:rFonts w:cs="Segoe UI"/>
        </w:rPr>
        <w:t xml:space="preserve">IS ADRZ </w:t>
      </w:r>
      <w:r w:rsidR="00BD71C7" w:rsidRPr="00BD71C7">
        <w:rPr>
          <w:rFonts w:cs="Segoe UI"/>
        </w:rPr>
        <w:t>ali</w:t>
      </w:r>
      <w:r w:rsidR="00BD71C7">
        <w:rPr>
          <w:rFonts w:cs="Segoe UI"/>
        </w:rPr>
        <w:t xml:space="preserve"> pri</w:t>
      </w:r>
      <w:r w:rsidR="00BD71C7" w:rsidRPr="00BD71C7">
        <w:rPr>
          <w:rFonts w:cs="Segoe UI"/>
        </w:rPr>
        <w:t xml:space="preserve"> obdelavi podatkov</w:t>
      </w:r>
      <w:r w:rsidR="000C60A4">
        <w:rPr>
          <w:rFonts w:cs="Segoe UI"/>
        </w:rPr>
        <w:t>.</w:t>
      </w:r>
      <w:r w:rsidR="00BD71C7">
        <w:rPr>
          <w:rFonts w:cs="Segoe UI"/>
        </w:rPr>
        <w:t xml:space="preserve"> </w:t>
      </w:r>
    </w:p>
    <w:p w14:paraId="7E905445" w14:textId="77777777" w:rsidR="00830C93" w:rsidRDefault="00830C93" w:rsidP="002B673D">
      <w:pPr>
        <w:spacing w:line="276" w:lineRule="auto"/>
        <w:jc w:val="both"/>
        <w:rPr>
          <w:rFonts w:cs="Segoe UI"/>
        </w:rPr>
      </w:pPr>
    </w:p>
    <w:p w14:paraId="3F0925EE" w14:textId="77777777" w:rsidR="00830C93" w:rsidRDefault="00830C93" w:rsidP="002B673D">
      <w:pPr>
        <w:spacing w:line="276" w:lineRule="auto"/>
        <w:jc w:val="both"/>
        <w:rPr>
          <w:rFonts w:cs="Segoe UI"/>
        </w:rPr>
      </w:pPr>
      <w:r>
        <w:rPr>
          <w:rFonts w:cs="Segoe UI"/>
        </w:rPr>
        <w:t xml:space="preserve">Dnevnik obdelave mora obsegati najmanj naslednje vsebine: </w:t>
      </w:r>
    </w:p>
    <w:p w14:paraId="14EF5321" w14:textId="77777777" w:rsidR="00830C93" w:rsidRDefault="00830C93" w:rsidP="00294CD1">
      <w:pPr>
        <w:pStyle w:val="Odstavekseznama"/>
        <w:numPr>
          <w:ilvl w:val="0"/>
          <w:numId w:val="25"/>
        </w:numPr>
        <w:spacing w:line="276" w:lineRule="auto"/>
        <w:jc w:val="both"/>
        <w:rPr>
          <w:rFonts w:cs="Segoe UI"/>
        </w:rPr>
      </w:pPr>
      <w:r w:rsidRPr="00830C93">
        <w:rPr>
          <w:rFonts w:cs="Segoe UI"/>
        </w:rPr>
        <w:t xml:space="preserve">vrsta dejanja obdelave, </w:t>
      </w:r>
    </w:p>
    <w:p w14:paraId="1F879CA0" w14:textId="77777777" w:rsidR="00830C93" w:rsidRDefault="00830C93" w:rsidP="00294CD1">
      <w:pPr>
        <w:pStyle w:val="Odstavekseznama"/>
        <w:numPr>
          <w:ilvl w:val="0"/>
          <w:numId w:val="25"/>
        </w:numPr>
        <w:spacing w:line="276" w:lineRule="auto"/>
        <w:jc w:val="both"/>
        <w:rPr>
          <w:rFonts w:cs="Segoe UI"/>
        </w:rPr>
      </w:pPr>
      <w:r w:rsidRPr="00830C93">
        <w:rPr>
          <w:rFonts w:cs="Segoe UI"/>
        </w:rPr>
        <w:t xml:space="preserve">datum in čas obdelave, </w:t>
      </w:r>
    </w:p>
    <w:p w14:paraId="2DE3EDF2" w14:textId="77777777" w:rsidR="00830C93" w:rsidRDefault="00830C93" w:rsidP="00294CD1">
      <w:pPr>
        <w:pStyle w:val="Odstavekseznama"/>
        <w:numPr>
          <w:ilvl w:val="0"/>
          <w:numId w:val="25"/>
        </w:numPr>
        <w:spacing w:line="276" w:lineRule="auto"/>
        <w:jc w:val="both"/>
        <w:rPr>
          <w:rFonts w:cs="Segoe UI"/>
        </w:rPr>
      </w:pPr>
      <w:r w:rsidRPr="00830C93">
        <w:rPr>
          <w:rFonts w:cs="Segoe UI"/>
        </w:rPr>
        <w:t xml:space="preserve">identifikacija osebe, ki je izvedla dejanje obdelave ter </w:t>
      </w:r>
    </w:p>
    <w:p w14:paraId="71C80494" w14:textId="7C98CF85" w:rsidR="000C60A4" w:rsidRPr="006652CB" w:rsidRDefault="00830C93" w:rsidP="002B673D">
      <w:pPr>
        <w:pStyle w:val="Odstavekseznama"/>
        <w:numPr>
          <w:ilvl w:val="0"/>
          <w:numId w:val="25"/>
        </w:numPr>
        <w:spacing w:line="276" w:lineRule="auto"/>
        <w:jc w:val="both"/>
        <w:rPr>
          <w:rFonts w:cs="Segoe UI"/>
        </w:rPr>
      </w:pPr>
      <w:r w:rsidRPr="00830C93">
        <w:rPr>
          <w:rFonts w:cs="Segoe UI"/>
        </w:rPr>
        <w:t>identifikacijo uporabnik</w:t>
      </w:r>
      <w:r>
        <w:rPr>
          <w:rFonts w:cs="Segoe UI"/>
        </w:rPr>
        <w:t>a</w:t>
      </w:r>
      <w:r w:rsidRPr="00830C93">
        <w:rPr>
          <w:rFonts w:cs="Segoe UI"/>
        </w:rPr>
        <w:t xml:space="preserve"> OP</w:t>
      </w:r>
      <w:r>
        <w:rPr>
          <w:rFonts w:cs="Segoe UI"/>
        </w:rPr>
        <w:t>.</w:t>
      </w:r>
    </w:p>
    <w:p w14:paraId="2DB8052F" w14:textId="77777777" w:rsidR="001B1A54" w:rsidRDefault="001B1A54" w:rsidP="001B1A54">
      <w:pPr>
        <w:pStyle w:val="Naslov2"/>
      </w:pPr>
      <w:bookmarkStart w:id="21" w:name="_Toc207898471"/>
      <w:r>
        <w:t>Izhodni načrt / načrt prehoda</w:t>
      </w:r>
      <w:bookmarkEnd w:id="21"/>
      <w:r>
        <w:t xml:space="preserve"> </w:t>
      </w:r>
    </w:p>
    <w:p w14:paraId="07ABB58B" w14:textId="4571240F" w:rsidR="001B1A54" w:rsidRDefault="001B1A54" w:rsidP="001B1A54">
      <w:pPr>
        <w:spacing w:line="276" w:lineRule="auto"/>
        <w:jc w:val="both"/>
        <w:rPr>
          <w:rFonts w:cs="Segoe UI"/>
        </w:rPr>
      </w:pPr>
      <w:r>
        <w:rPr>
          <w:rFonts w:cs="Segoe UI"/>
        </w:rPr>
        <w:t>Ponudnik IS ADRZ</w:t>
      </w:r>
      <w:r w:rsidRPr="001B1A54">
        <w:rPr>
          <w:rFonts w:cs="Segoe UI"/>
        </w:rPr>
        <w:t xml:space="preserve"> </w:t>
      </w:r>
      <w:r>
        <w:rPr>
          <w:rFonts w:cs="Segoe UI"/>
        </w:rPr>
        <w:t xml:space="preserve">kot obdelovalec </w:t>
      </w:r>
      <w:r w:rsidRPr="001B1A54">
        <w:rPr>
          <w:rFonts w:cs="Segoe UI"/>
        </w:rPr>
        <w:t>bo</w:t>
      </w:r>
      <w:r>
        <w:rPr>
          <w:rFonts w:cs="Segoe UI"/>
        </w:rPr>
        <w:t xml:space="preserve"> dolžan</w:t>
      </w:r>
      <w:r w:rsidRPr="001B1A54">
        <w:rPr>
          <w:rFonts w:cs="Segoe UI"/>
        </w:rPr>
        <w:t xml:space="preserve"> ob prekinitvi zagotavljanja storitev obdelave osebnih podatkov vrni</w:t>
      </w:r>
      <w:r w:rsidR="005A29D0">
        <w:rPr>
          <w:rFonts w:cs="Segoe UI"/>
        </w:rPr>
        <w:t>ti</w:t>
      </w:r>
      <w:r w:rsidRPr="001B1A54">
        <w:rPr>
          <w:rFonts w:cs="Segoe UI"/>
        </w:rPr>
        <w:t xml:space="preserve"> vse osebne podatke </w:t>
      </w:r>
      <w:r w:rsidR="005A29D0">
        <w:rPr>
          <w:rFonts w:cs="Segoe UI"/>
        </w:rPr>
        <w:t xml:space="preserve">naročniku / </w:t>
      </w:r>
      <w:r w:rsidRPr="001B1A54">
        <w:rPr>
          <w:rFonts w:cs="Segoe UI"/>
        </w:rPr>
        <w:t>upravljavcu in izbrisa</w:t>
      </w:r>
      <w:r w:rsidR="005A29D0">
        <w:rPr>
          <w:rFonts w:cs="Segoe UI"/>
        </w:rPr>
        <w:t>ti morebitne</w:t>
      </w:r>
      <w:r w:rsidRPr="001B1A54">
        <w:rPr>
          <w:rFonts w:cs="Segoe UI"/>
        </w:rPr>
        <w:t xml:space="preserve"> obstoječe kopije osebnih podatkov, razen če nadaljnjo hrambo osebnih podatkov od njega zahteva</w:t>
      </w:r>
      <w:r w:rsidR="005A29D0">
        <w:rPr>
          <w:rFonts w:cs="Segoe UI"/>
        </w:rPr>
        <w:t>jo veljavni predpisi.</w:t>
      </w:r>
    </w:p>
    <w:p w14:paraId="18F50790" w14:textId="77777777" w:rsidR="005A29D0" w:rsidRDefault="005A29D0" w:rsidP="001B1A54">
      <w:pPr>
        <w:spacing w:line="276" w:lineRule="auto"/>
        <w:jc w:val="both"/>
        <w:rPr>
          <w:rFonts w:cs="Segoe UI"/>
        </w:rPr>
      </w:pPr>
    </w:p>
    <w:p w14:paraId="7BF8F430" w14:textId="2E296826" w:rsidR="00E147FB" w:rsidRDefault="003E5D7F" w:rsidP="006B4102">
      <w:pPr>
        <w:spacing w:line="276" w:lineRule="auto"/>
        <w:jc w:val="both"/>
        <w:rPr>
          <w:rFonts w:cs="Segoe UI"/>
        </w:rPr>
      </w:pPr>
      <w:r>
        <w:rPr>
          <w:rFonts w:cs="Segoe UI"/>
        </w:rPr>
        <w:t>Za potrebe nemotenega delovanja sistemov naročnika / upravljavca, bo ponudnik IS ADRZ dolžan</w:t>
      </w:r>
      <w:r w:rsidR="006B4102">
        <w:rPr>
          <w:rFonts w:cs="Segoe UI"/>
        </w:rPr>
        <w:t xml:space="preserve"> </w:t>
      </w:r>
      <w:r w:rsidR="00A207AC" w:rsidRPr="006B4102">
        <w:rPr>
          <w:rFonts w:cs="Segoe UI"/>
        </w:rPr>
        <w:t xml:space="preserve">pomagati naročniku / upravljavcu </w:t>
      </w:r>
      <w:r w:rsidR="00250327" w:rsidRPr="006B4102">
        <w:rPr>
          <w:rFonts w:cs="Segoe UI"/>
        </w:rPr>
        <w:t xml:space="preserve">pri prevzemu storitev </w:t>
      </w:r>
      <w:r w:rsidR="006B4102">
        <w:rPr>
          <w:rFonts w:cs="Segoe UI"/>
        </w:rPr>
        <w:t>ali prehodu na novega ponudnika IS ADRZ za čas prehodnega obdobja, ki ne sme biti krajše od 3 mesecev.</w:t>
      </w:r>
      <w:r w:rsidR="00C52759">
        <w:rPr>
          <w:rFonts w:cs="Segoe UI"/>
        </w:rPr>
        <w:t xml:space="preserve"> Za potrebe slednjega naročnik in ponudnik AS ADRZ </w:t>
      </w:r>
      <w:r w:rsidR="00DA3243">
        <w:rPr>
          <w:rFonts w:cs="Segoe UI"/>
        </w:rPr>
        <w:t>najpozneje</w:t>
      </w:r>
      <w:r w:rsidR="00C52759">
        <w:rPr>
          <w:rFonts w:cs="Segoe UI"/>
        </w:rPr>
        <w:t xml:space="preserve"> v (6) </w:t>
      </w:r>
      <w:r w:rsidR="00DA3243">
        <w:rPr>
          <w:rFonts w:cs="Segoe UI"/>
        </w:rPr>
        <w:t>mesecih</w:t>
      </w:r>
      <w:r w:rsidR="00C52759">
        <w:rPr>
          <w:rFonts w:cs="Segoe UI"/>
        </w:rPr>
        <w:t xml:space="preserve"> od prehoda v produkcijsko okolje, pripravita načrt prehoda</w:t>
      </w:r>
      <w:r w:rsidR="00DA3243">
        <w:rPr>
          <w:rFonts w:cs="Segoe UI"/>
        </w:rPr>
        <w:t xml:space="preserve">, ki določa najmanj naslednje </w:t>
      </w:r>
      <w:r w:rsidR="006652CB">
        <w:rPr>
          <w:rFonts w:cs="Segoe UI"/>
        </w:rPr>
        <w:t>vsebine/</w:t>
      </w:r>
      <w:r w:rsidR="00DA3243">
        <w:rPr>
          <w:rFonts w:cs="Segoe UI"/>
        </w:rPr>
        <w:t>obveznosti:</w:t>
      </w:r>
      <w:r w:rsidR="00E147FB">
        <w:rPr>
          <w:rFonts w:cs="Segoe UI"/>
        </w:rPr>
        <w:t xml:space="preserve"> </w:t>
      </w:r>
      <w:r w:rsidR="009F4362">
        <w:rPr>
          <w:rFonts w:cs="Segoe UI"/>
        </w:rPr>
        <w:t>ključne in odgovorne osebe</w:t>
      </w:r>
      <w:r w:rsidR="00E82BDE">
        <w:rPr>
          <w:rFonts w:cs="Segoe UI"/>
        </w:rPr>
        <w:t xml:space="preserve"> ali službe</w:t>
      </w:r>
      <w:r w:rsidR="009F4362">
        <w:rPr>
          <w:rFonts w:cs="Segoe UI"/>
        </w:rPr>
        <w:t xml:space="preserve">; </w:t>
      </w:r>
      <w:r w:rsidR="00C03E48">
        <w:rPr>
          <w:rFonts w:cs="Segoe UI"/>
        </w:rPr>
        <w:t xml:space="preserve">potrebne procesne aktivnosti za prehod ter </w:t>
      </w:r>
      <w:r w:rsidR="009F4362">
        <w:rPr>
          <w:rFonts w:cs="Segoe UI"/>
        </w:rPr>
        <w:t>roke</w:t>
      </w:r>
      <w:r w:rsidR="00C03E48">
        <w:rPr>
          <w:rFonts w:cs="Segoe UI"/>
        </w:rPr>
        <w:t xml:space="preserve"> za izvedbo posameznih aktivnosti, </w:t>
      </w:r>
      <w:r w:rsidR="00E82BDE">
        <w:rPr>
          <w:rFonts w:cs="Segoe UI"/>
        </w:rPr>
        <w:t>popis podatkov (vrste, obliko zapisa, posebnosti ali omejitve prenosa)</w:t>
      </w:r>
      <w:r w:rsidR="004C7E11">
        <w:rPr>
          <w:rFonts w:cs="Segoe UI"/>
        </w:rPr>
        <w:t xml:space="preserve"> ter morebitne finančne učinke, vključno z viri financiranja</w:t>
      </w:r>
      <w:r w:rsidR="00E82BDE">
        <w:rPr>
          <w:rFonts w:cs="Segoe UI"/>
        </w:rPr>
        <w:t xml:space="preserve">. </w:t>
      </w:r>
    </w:p>
    <w:p w14:paraId="0C2A5606" w14:textId="653133AE" w:rsidR="00096B08" w:rsidRPr="00A9568D" w:rsidRDefault="00096B08" w:rsidP="00FE76B4">
      <w:pPr>
        <w:pStyle w:val="Naslov2"/>
        <w:numPr>
          <w:ilvl w:val="0"/>
          <w:numId w:val="0"/>
        </w:numPr>
        <w:ind w:left="576"/>
      </w:pPr>
      <w:r w:rsidRPr="00A9568D">
        <w:br w:type="page"/>
      </w:r>
    </w:p>
    <w:p w14:paraId="52210608" w14:textId="7EB1F5A9" w:rsidR="00362D16" w:rsidRDefault="00892945" w:rsidP="00855E92">
      <w:pPr>
        <w:pStyle w:val="Naslov1"/>
      </w:pPr>
      <w:bookmarkStart w:id="22" w:name="_Toc207898472"/>
      <w:r>
        <w:lastRenderedPageBreak/>
        <w:t>Obvladovanje tveganj</w:t>
      </w:r>
      <w:bookmarkEnd w:id="22"/>
    </w:p>
    <w:p w14:paraId="261C41B8" w14:textId="77777777" w:rsidR="0034739F" w:rsidRDefault="0034739F" w:rsidP="002546A7">
      <w:pPr>
        <w:spacing w:line="276" w:lineRule="auto"/>
        <w:jc w:val="both"/>
        <w:rPr>
          <w:rFonts w:cs="Segoe UI"/>
          <w:highlight w:val="yellow"/>
        </w:rPr>
      </w:pPr>
    </w:p>
    <w:p w14:paraId="52E03103" w14:textId="3C55AB21" w:rsidR="007F60FF" w:rsidRPr="00CF5538" w:rsidRDefault="004A7D29" w:rsidP="00CF5538">
      <w:pPr>
        <w:spacing w:line="276" w:lineRule="auto"/>
        <w:jc w:val="both"/>
        <w:rPr>
          <w:rFonts w:cs="Segoe UI"/>
        </w:rPr>
      </w:pPr>
      <w:r w:rsidRPr="00D10D5F">
        <w:rPr>
          <w:rFonts w:cs="Segoe UI"/>
        </w:rPr>
        <w:t xml:space="preserve">Naročnik / </w:t>
      </w:r>
      <w:r w:rsidR="00C11061" w:rsidRPr="00D10D5F">
        <w:rPr>
          <w:rFonts w:cs="Segoe UI"/>
        </w:rPr>
        <w:t xml:space="preserve">Upravljavec bo </w:t>
      </w:r>
      <w:r w:rsidR="005416C4" w:rsidRPr="00D10D5F">
        <w:rPr>
          <w:rFonts w:cs="Segoe UI"/>
        </w:rPr>
        <w:t xml:space="preserve">pred prehodom v produkcijsko okolje </w:t>
      </w:r>
      <w:r w:rsidR="00C11061" w:rsidRPr="00D10D5F">
        <w:rPr>
          <w:rFonts w:cs="Segoe UI"/>
        </w:rPr>
        <w:t>ocenil tveganja za pravice in svoboščine posameznikov, ki jih povzroča obdelava osebnih podatkov</w:t>
      </w:r>
      <w:r w:rsidR="005416C4" w:rsidRPr="00D10D5F">
        <w:rPr>
          <w:rFonts w:cs="Segoe UI"/>
        </w:rPr>
        <w:t xml:space="preserve"> v okviru IS ADRZ</w:t>
      </w:r>
      <w:r w:rsidR="00537F60" w:rsidRPr="00D10D5F">
        <w:rPr>
          <w:rFonts w:cs="Segoe UI"/>
        </w:rPr>
        <w:t xml:space="preserve">. Ponudnik IS ADRZ je dolžan aktivno sodelovati pri izdelavi ocene </w:t>
      </w:r>
      <w:r w:rsidR="00F14F56" w:rsidRPr="00D10D5F">
        <w:rPr>
          <w:rFonts w:cs="Segoe UI"/>
        </w:rPr>
        <w:t xml:space="preserve">učinkov </w:t>
      </w:r>
      <w:r w:rsidR="00E662D8" w:rsidRPr="00D10D5F">
        <w:rPr>
          <w:rFonts w:cs="Segoe UI"/>
        </w:rPr>
        <w:t xml:space="preserve">v zvezi z varstvom osebnih podatkov obdelovanih v okviru rešitve IS ADRZ </w:t>
      </w:r>
      <w:r w:rsidR="00F14F56" w:rsidRPr="00D10D5F">
        <w:rPr>
          <w:rFonts w:cs="Segoe UI"/>
        </w:rPr>
        <w:t>(DPIA)</w:t>
      </w:r>
      <w:r w:rsidR="00EA36A8" w:rsidRPr="00D10D5F">
        <w:rPr>
          <w:rFonts w:cs="Segoe UI"/>
        </w:rPr>
        <w:t>, mu zagotovil vse potrebne informacije za identifikacijo in oceno tveganj</w:t>
      </w:r>
      <w:r w:rsidR="00537F60" w:rsidRPr="00D10D5F">
        <w:rPr>
          <w:rFonts w:cs="Segoe UI"/>
        </w:rPr>
        <w:t xml:space="preserve"> ter</w:t>
      </w:r>
      <w:r w:rsidR="002546A7" w:rsidRPr="00D10D5F">
        <w:rPr>
          <w:rFonts w:cs="Segoe UI"/>
        </w:rPr>
        <w:t>, po potrebi,</w:t>
      </w:r>
      <w:r w:rsidR="00537F60" w:rsidRPr="00D10D5F">
        <w:rPr>
          <w:rFonts w:cs="Segoe UI"/>
        </w:rPr>
        <w:t xml:space="preserve"> izve</w:t>
      </w:r>
      <w:r w:rsidR="002546A7" w:rsidRPr="00D10D5F">
        <w:rPr>
          <w:rFonts w:cs="Segoe UI"/>
        </w:rPr>
        <w:t>del</w:t>
      </w:r>
      <w:r w:rsidR="00537F60" w:rsidRPr="00D10D5F">
        <w:rPr>
          <w:rFonts w:cs="Segoe UI"/>
        </w:rPr>
        <w:t xml:space="preserve"> potrebne </w:t>
      </w:r>
      <w:r w:rsidR="00C11061" w:rsidRPr="00D10D5F">
        <w:rPr>
          <w:rFonts w:cs="Segoe UI"/>
        </w:rPr>
        <w:t>ukrepe za ublažitev</w:t>
      </w:r>
      <w:r w:rsidR="00CC7825" w:rsidRPr="00D10D5F">
        <w:rPr>
          <w:rFonts w:cs="Segoe UI"/>
        </w:rPr>
        <w:t xml:space="preserve"> nesprejemljivih</w:t>
      </w:r>
      <w:r w:rsidR="00C11061" w:rsidRPr="00D10D5F">
        <w:rPr>
          <w:rFonts w:cs="Segoe UI"/>
        </w:rPr>
        <w:t xml:space="preserve"> tveganj</w:t>
      </w:r>
      <w:r w:rsidR="005364F6" w:rsidRPr="00D10D5F">
        <w:rPr>
          <w:rFonts w:cs="Segoe UI"/>
        </w:rPr>
        <w:t>.</w:t>
      </w:r>
    </w:p>
    <w:p w14:paraId="2DB764F8" w14:textId="158CF9F3" w:rsidR="00545791" w:rsidRPr="002546A7" w:rsidRDefault="002546A7" w:rsidP="002546A7">
      <w:pPr>
        <w:pStyle w:val="Naslov2"/>
      </w:pPr>
      <w:bookmarkStart w:id="23" w:name="_Toc207898473"/>
      <w:r>
        <w:t>M</w:t>
      </w:r>
      <w:r w:rsidR="00545791" w:rsidRPr="002546A7">
        <w:t xml:space="preserve">etodološka izhodišča za oceno </w:t>
      </w:r>
      <w:r w:rsidR="00EB551D">
        <w:t>učinka v zvezi z varstvom podatkov</w:t>
      </w:r>
      <w:bookmarkEnd w:id="23"/>
    </w:p>
    <w:p w14:paraId="1CB99990" w14:textId="3CEE094B" w:rsidR="00434E0B" w:rsidRDefault="00434E0B" w:rsidP="00B5476A">
      <w:pPr>
        <w:spacing w:line="276" w:lineRule="auto"/>
        <w:jc w:val="both"/>
        <w:rPr>
          <w:rFonts w:cs="Segoe UI"/>
        </w:rPr>
      </w:pPr>
      <w:r w:rsidRPr="00434E0B">
        <w:rPr>
          <w:rFonts w:cs="Segoe UI"/>
        </w:rPr>
        <w:t xml:space="preserve">Ocena tveganja predstavlja na eni strani sistematično prepoznavanje tveganj in na drugi strani razvrščanje le-teh po prioriteti. Rezultati tako pridobljene ocene tveganj morajo določiti ustrezne ukrepe za uspešno upravljanje s tveganji oz. zniževanje stopnje verjetnosti za uresničevanje. V nadaljevanju so grafično ponazorjene stopnje ravni tveganj, </w:t>
      </w:r>
      <w:r w:rsidR="00B5476A">
        <w:rPr>
          <w:rFonts w:cs="Segoe UI"/>
        </w:rPr>
        <w:t>ki bodo uporabljene pri izdelavi DPIA</w:t>
      </w:r>
      <w:r w:rsidRPr="00434E0B">
        <w:rPr>
          <w:rFonts w:cs="Segoe UI"/>
        </w:rPr>
        <w:t>.</w:t>
      </w:r>
    </w:p>
    <w:p w14:paraId="0117C78A" w14:textId="77777777" w:rsidR="00E662D8" w:rsidRPr="00434E0B" w:rsidRDefault="00E662D8" w:rsidP="00B5476A">
      <w:pPr>
        <w:spacing w:line="276" w:lineRule="auto"/>
        <w:jc w:val="both"/>
        <w:rPr>
          <w:rFonts w:cs="Segoe UI"/>
        </w:rPr>
      </w:pPr>
    </w:p>
    <w:p w14:paraId="4B0FFDF0" w14:textId="549F87FC" w:rsidR="00434E0B" w:rsidRPr="00093218" w:rsidRDefault="00434E0B" w:rsidP="00E662D8">
      <w:pPr>
        <w:spacing w:line="276" w:lineRule="auto"/>
        <w:jc w:val="both"/>
        <w:rPr>
          <w:rFonts w:cs="Segoe UI"/>
          <w:b/>
          <w:bCs/>
        </w:rPr>
      </w:pPr>
      <w:bookmarkStart w:id="24" w:name="_Toc198796306"/>
      <w:r w:rsidRPr="00093218">
        <w:rPr>
          <w:rFonts w:cs="Segoe UI"/>
          <w:b/>
          <w:bCs/>
        </w:rPr>
        <w:t xml:space="preserve">Tabela </w:t>
      </w:r>
      <w:r w:rsidRPr="00093218">
        <w:rPr>
          <w:rFonts w:cs="Segoe UI"/>
          <w:b/>
          <w:bCs/>
        </w:rPr>
        <w:fldChar w:fldCharType="begin"/>
      </w:r>
      <w:r w:rsidRPr="00093218">
        <w:rPr>
          <w:rFonts w:cs="Segoe UI"/>
          <w:b/>
          <w:bCs/>
        </w:rPr>
        <w:instrText xml:space="preserve"> SEQ Tabela \* ARABIC </w:instrText>
      </w:r>
      <w:r w:rsidRPr="00093218">
        <w:rPr>
          <w:rFonts w:cs="Segoe UI"/>
          <w:b/>
          <w:bCs/>
        </w:rPr>
        <w:fldChar w:fldCharType="separate"/>
      </w:r>
      <w:r w:rsidR="008A3BD3">
        <w:rPr>
          <w:rFonts w:cs="Segoe UI"/>
          <w:b/>
          <w:bCs/>
          <w:noProof/>
        </w:rPr>
        <w:t>2</w:t>
      </w:r>
      <w:r w:rsidRPr="00093218">
        <w:rPr>
          <w:rFonts w:cs="Segoe UI"/>
          <w:b/>
          <w:bCs/>
        </w:rPr>
        <w:fldChar w:fldCharType="end"/>
      </w:r>
      <w:r w:rsidRPr="00093218">
        <w:rPr>
          <w:rFonts w:cs="Segoe UI"/>
          <w:b/>
          <w:bCs/>
        </w:rPr>
        <w:t>: Stopnje tveganj:</w:t>
      </w:r>
      <w:bookmarkEnd w:id="24"/>
    </w:p>
    <w:p w14:paraId="3F8DC019" w14:textId="77777777" w:rsidR="00434E0B" w:rsidRPr="00434E0B" w:rsidRDefault="00434E0B" w:rsidP="00434E0B">
      <w:pPr>
        <w:spacing w:line="276" w:lineRule="auto"/>
        <w:rPr>
          <w:rFonts w:cs="Segoe UI"/>
          <w:b/>
          <w:bCs/>
        </w:rPr>
      </w:pPr>
    </w:p>
    <w:tbl>
      <w:tblPr>
        <w:tblStyle w:val="Tabelamrea"/>
        <w:tblW w:w="0" w:type="auto"/>
        <w:jc w:val="center"/>
        <w:tblLook w:val="04A0" w:firstRow="1" w:lastRow="0" w:firstColumn="1" w:lastColumn="0" w:noHBand="0" w:noVBand="1"/>
      </w:tblPr>
      <w:tblGrid>
        <w:gridCol w:w="988"/>
        <w:gridCol w:w="3021"/>
      </w:tblGrid>
      <w:tr w:rsidR="00434E0B" w:rsidRPr="00434E0B" w14:paraId="0031B62A" w14:textId="77777777" w:rsidTr="00D34CFC">
        <w:trPr>
          <w:jc w:val="center"/>
        </w:trPr>
        <w:tc>
          <w:tcPr>
            <w:tcW w:w="988" w:type="dxa"/>
            <w:shd w:val="clear" w:color="auto" w:fill="92D050"/>
          </w:tcPr>
          <w:p w14:paraId="3C0F45BD" w14:textId="77777777" w:rsidR="00434E0B" w:rsidRPr="00434E0B" w:rsidRDefault="00434E0B" w:rsidP="00D34CFC">
            <w:pPr>
              <w:spacing w:line="276" w:lineRule="auto"/>
              <w:jc w:val="center"/>
              <w:rPr>
                <w:rFonts w:cs="Segoe UI"/>
                <w:b/>
                <w:bCs/>
              </w:rPr>
            </w:pPr>
            <w:r w:rsidRPr="00434E0B">
              <w:rPr>
                <w:rFonts w:cs="Segoe UI"/>
                <w:b/>
                <w:bCs/>
              </w:rPr>
              <w:t>2 in 3</w:t>
            </w:r>
          </w:p>
        </w:tc>
        <w:tc>
          <w:tcPr>
            <w:tcW w:w="3021" w:type="dxa"/>
            <w:shd w:val="clear" w:color="auto" w:fill="92D050"/>
          </w:tcPr>
          <w:p w14:paraId="30F34884" w14:textId="77777777" w:rsidR="00434E0B" w:rsidRPr="00434E0B" w:rsidRDefault="00434E0B" w:rsidP="00D34CFC">
            <w:pPr>
              <w:spacing w:line="276" w:lineRule="auto"/>
              <w:rPr>
                <w:rFonts w:cs="Segoe UI"/>
              </w:rPr>
            </w:pPr>
            <w:r w:rsidRPr="00434E0B">
              <w:rPr>
                <w:rFonts w:cs="Segoe UI"/>
              </w:rPr>
              <w:t>Zanemarljivo tveganje</w:t>
            </w:r>
          </w:p>
        </w:tc>
      </w:tr>
      <w:tr w:rsidR="00434E0B" w:rsidRPr="00434E0B" w14:paraId="3303BDCF" w14:textId="77777777" w:rsidTr="00D34CFC">
        <w:trPr>
          <w:jc w:val="center"/>
        </w:trPr>
        <w:tc>
          <w:tcPr>
            <w:tcW w:w="988" w:type="dxa"/>
            <w:shd w:val="clear" w:color="auto" w:fill="FFFF00"/>
          </w:tcPr>
          <w:p w14:paraId="0E26244E" w14:textId="77777777" w:rsidR="00434E0B" w:rsidRPr="00434E0B" w:rsidRDefault="00434E0B" w:rsidP="00D34CFC">
            <w:pPr>
              <w:spacing w:line="276" w:lineRule="auto"/>
              <w:jc w:val="center"/>
              <w:rPr>
                <w:rFonts w:cs="Segoe UI"/>
                <w:b/>
                <w:bCs/>
              </w:rPr>
            </w:pPr>
            <w:r w:rsidRPr="00434E0B">
              <w:rPr>
                <w:rFonts w:cs="Segoe UI"/>
                <w:b/>
                <w:bCs/>
              </w:rPr>
              <w:t>4</w:t>
            </w:r>
          </w:p>
        </w:tc>
        <w:tc>
          <w:tcPr>
            <w:tcW w:w="3021" w:type="dxa"/>
            <w:shd w:val="clear" w:color="auto" w:fill="FFFF00"/>
          </w:tcPr>
          <w:p w14:paraId="684B7CE8" w14:textId="77777777" w:rsidR="00434E0B" w:rsidRPr="00434E0B" w:rsidRDefault="00434E0B" w:rsidP="00D34CFC">
            <w:pPr>
              <w:spacing w:line="276" w:lineRule="auto"/>
              <w:rPr>
                <w:rFonts w:cs="Segoe UI"/>
              </w:rPr>
            </w:pPr>
            <w:r w:rsidRPr="00434E0B">
              <w:rPr>
                <w:rFonts w:cs="Segoe UI"/>
              </w:rPr>
              <w:t>Majhno tveganje</w:t>
            </w:r>
          </w:p>
        </w:tc>
      </w:tr>
      <w:tr w:rsidR="00434E0B" w:rsidRPr="00434E0B" w14:paraId="3BD9B1F5" w14:textId="77777777" w:rsidTr="00D34CFC">
        <w:trPr>
          <w:jc w:val="center"/>
        </w:trPr>
        <w:tc>
          <w:tcPr>
            <w:tcW w:w="988" w:type="dxa"/>
            <w:shd w:val="clear" w:color="auto" w:fill="FFC000"/>
          </w:tcPr>
          <w:p w14:paraId="31957EF9" w14:textId="77777777" w:rsidR="00434E0B" w:rsidRPr="00434E0B" w:rsidRDefault="00434E0B" w:rsidP="00D34CFC">
            <w:pPr>
              <w:spacing w:line="276" w:lineRule="auto"/>
              <w:jc w:val="center"/>
              <w:rPr>
                <w:rFonts w:cs="Segoe UI"/>
                <w:b/>
                <w:bCs/>
              </w:rPr>
            </w:pPr>
            <w:r w:rsidRPr="00434E0B">
              <w:rPr>
                <w:rFonts w:cs="Segoe UI"/>
                <w:b/>
                <w:bCs/>
              </w:rPr>
              <w:t>5 in 6</w:t>
            </w:r>
          </w:p>
        </w:tc>
        <w:tc>
          <w:tcPr>
            <w:tcW w:w="3021" w:type="dxa"/>
            <w:shd w:val="clear" w:color="auto" w:fill="FFC000"/>
          </w:tcPr>
          <w:p w14:paraId="4F34E8F4" w14:textId="77777777" w:rsidR="00434E0B" w:rsidRPr="00434E0B" w:rsidRDefault="00434E0B" w:rsidP="00D34CFC">
            <w:pPr>
              <w:spacing w:line="276" w:lineRule="auto"/>
              <w:rPr>
                <w:rFonts w:cs="Segoe UI"/>
              </w:rPr>
            </w:pPr>
            <w:r w:rsidRPr="00434E0B">
              <w:rPr>
                <w:rFonts w:cs="Segoe UI"/>
              </w:rPr>
              <w:t>Srednje tveganje</w:t>
            </w:r>
          </w:p>
        </w:tc>
      </w:tr>
      <w:tr w:rsidR="00434E0B" w:rsidRPr="00434E0B" w14:paraId="5D289E95" w14:textId="77777777" w:rsidTr="00D34CFC">
        <w:trPr>
          <w:jc w:val="center"/>
        </w:trPr>
        <w:tc>
          <w:tcPr>
            <w:tcW w:w="988" w:type="dxa"/>
            <w:shd w:val="clear" w:color="auto" w:fill="FF0000"/>
          </w:tcPr>
          <w:p w14:paraId="298CCB43" w14:textId="77777777" w:rsidR="00434E0B" w:rsidRPr="00434E0B" w:rsidRDefault="00434E0B" w:rsidP="00D34CFC">
            <w:pPr>
              <w:spacing w:line="276" w:lineRule="auto"/>
              <w:jc w:val="center"/>
              <w:rPr>
                <w:rFonts w:cs="Segoe UI"/>
                <w:b/>
                <w:bCs/>
              </w:rPr>
            </w:pPr>
            <w:r w:rsidRPr="00434E0B">
              <w:rPr>
                <w:rFonts w:cs="Segoe UI"/>
                <w:b/>
                <w:bCs/>
              </w:rPr>
              <w:t>7 in 8</w:t>
            </w:r>
          </w:p>
        </w:tc>
        <w:tc>
          <w:tcPr>
            <w:tcW w:w="3021" w:type="dxa"/>
            <w:shd w:val="clear" w:color="auto" w:fill="FF0000"/>
          </w:tcPr>
          <w:p w14:paraId="195E9937" w14:textId="77777777" w:rsidR="00434E0B" w:rsidRPr="00434E0B" w:rsidRDefault="00434E0B" w:rsidP="00D34CFC">
            <w:pPr>
              <w:spacing w:line="276" w:lineRule="auto"/>
              <w:rPr>
                <w:rFonts w:cs="Segoe UI"/>
              </w:rPr>
            </w:pPr>
            <w:r w:rsidRPr="00434E0B">
              <w:rPr>
                <w:rFonts w:cs="Segoe UI"/>
              </w:rPr>
              <w:t>Veliko (znatno) tveganje*</w:t>
            </w:r>
          </w:p>
        </w:tc>
      </w:tr>
    </w:tbl>
    <w:p w14:paraId="7A589E88" w14:textId="77777777" w:rsidR="00434E0B" w:rsidRPr="00434E0B" w:rsidRDefault="00434E0B" w:rsidP="00434E0B">
      <w:pPr>
        <w:spacing w:line="276" w:lineRule="auto"/>
        <w:ind w:left="2124"/>
        <w:rPr>
          <w:rFonts w:cs="Segoe UI"/>
        </w:rPr>
      </w:pPr>
      <w:r w:rsidRPr="00434E0B">
        <w:rPr>
          <w:rFonts w:cs="Segoe UI"/>
        </w:rPr>
        <w:t xml:space="preserve">        * Potrebno predhodno posvetovanje pri IP RS.</w:t>
      </w:r>
    </w:p>
    <w:p w14:paraId="34C6B088" w14:textId="77777777" w:rsidR="00434E0B" w:rsidRPr="00434E0B" w:rsidRDefault="00434E0B" w:rsidP="00434E0B">
      <w:pPr>
        <w:spacing w:line="276" w:lineRule="auto"/>
        <w:rPr>
          <w:rFonts w:cs="Segoe UI"/>
        </w:rPr>
      </w:pPr>
    </w:p>
    <w:p w14:paraId="456F2540" w14:textId="77777777" w:rsidR="00434E0B" w:rsidRPr="00434E0B" w:rsidRDefault="00434E0B" w:rsidP="00093218">
      <w:pPr>
        <w:spacing w:line="276" w:lineRule="auto"/>
        <w:jc w:val="both"/>
        <w:rPr>
          <w:rFonts w:cs="Segoe UI"/>
        </w:rPr>
      </w:pPr>
      <w:r w:rsidRPr="00434E0B">
        <w:rPr>
          <w:rFonts w:cs="Segoe UI"/>
        </w:rPr>
        <w:t>Ocena ali raven tveganja je seštevek verjetnosti uresničitve (tj. kakšna je verjetnost, da bi se kršitev oz. neskladnost obdelave osebnih podatkov zgodila) in teže posledic (tj. kakšen je vpliv na pravice in obveznosti posameznika). Kombinacija verjetnosti uresničitve in teže posledic je izhodišče za odločitev, ali je potrebno posamezno tveganje obravnavati.</w:t>
      </w:r>
    </w:p>
    <w:p w14:paraId="53F4EBE7" w14:textId="77777777" w:rsidR="00434E0B" w:rsidRPr="00434E0B" w:rsidRDefault="00434E0B" w:rsidP="00434E0B">
      <w:pPr>
        <w:spacing w:line="276" w:lineRule="auto"/>
        <w:rPr>
          <w:rFonts w:cs="Segoe UI"/>
        </w:rPr>
      </w:pPr>
    </w:p>
    <w:p w14:paraId="760AED15" w14:textId="349E7A55" w:rsidR="00434E0B" w:rsidRPr="00093218" w:rsidRDefault="00434E0B" w:rsidP="00093218">
      <w:pPr>
        <w:spacing w:line="276" w:lineRule="auto"/>
        <w:jc w:val="both"/>
        <w:rPr>
          <w:rFonts w:cs="Segoe UI"/>
          <w:b/>
          <w:bCs/>
        </w:rPr>
      </w:pPr>
      <w:bookmarkStart w:id="25" w:name="_Toc198796307"/>
      <w:r w:rsidRPr="00093218">
        <w:rPr>
          <w:rFonts w:cs="Segoe UI"/>
          <w:b/>
          <w:bCs/>
        </w:rPr>
        <w:t xml:space="preserve">Tabela </w:t>
      </w:r>
      <w:r w:rsidRPr="00093218">
        <w:rPr>
          <w:rFonts w:cs="Segoe UI"/>
          <w:b/>
          <w:bCs/>
        </w:rPr>
        <w:fldChar w:fldCharType="begin"/>
      </w:r>
      <w:r w:rsidRPr="00093218">
        <w:rPr>
          <w:rFonts w:cs="Segoe UI"/>
          <w:b/>
          <w:bCs/>
        </w:rPr>
        <w:instrText xml:space="preserve"> SEQ Tabela \* ARABIC </w:instrText>
      </w:r>
      <w:r w:rsidRPr="00093218">
        <w:rPr>
          <w:rFonts w:cs="Segoe UI"/>
          <w:b/>
          <w:bCs/>
        </w:rPr>
        <w:fldChar w:fldCharType="separate"/>
      </w:r>
      <w:r w:rsidR="008A3BD3">
        <w:rPr>
          <w:rFonts w:cs="Segoe UI"/>
          <w:b/>
          <w:bCs/>
          <w:noProof/>
        </w:rPr>
        <w:t>3</w:t>
      </w:r>
      <w:r w:rsidRPr="00093218">
        <w:rPr>
          <w:rFonts w:cs="Segoe UI"/>
          <w:b/>
          <w:bCs/>
        </w:rPr>
        <w:fldChar w:fldCharType="end"/>
      </w:r>
      <w:r w:rsidRPr="00093218">
        <w:rPr>
          <w:rFonts w:cs="Segoe UI"/>
          <w:b/>
          <w:bCs/>
        </w:rPr>
        <w:t>: Formula za izračun ocene ali ravni tveganja</w:t>
      </w:r>
      <w:bookmarkEnd w:id="25"/>
      <w:r w:rsidRPr="00093218">
        <w:rPr>
          <w:rFonts w:cs="Segoe UI"/>
          <w:b/>
          <w:bCs/>
        </w:rPr>
        <w:t xml:space="preserve"> </w:t>
      </w:r>
    </w:p>
    <w:p w14:paraId="1C363B9D" w14:textId="77777777" w:rsidR="00434E0B" w:rsidRPr="00434E0B" w:rsidRDefault="00434E0B" w:rsidP="00434E0B">
      <w:pPr>
        <w:spacing w:line="276" w:lineRule="auto"/>
        <w:rPr>
          <w:rFonts w:cs="Segoe UI"/>
        </w:rPr>
      </w:pPr>
      <m:oMathPara>
        <m:oMath>
          <m:r>
            <w:rPr>
              <w:rFonts w:ascii="Cambria Math" w:hAnsi="Cambria Math" w:cs="Segoe UI"/>
            </w:rPr>
            <m:t>Raven/Ocena tveganja =Verjetnost+Teža posledic</m:t>
          </m:r>
        </m:oMath>
      </m:oMathPara>
    </w:p>
    <w:p w14:paraId="6799A89C" w14:textId="77777777" w:rsidR="00434E0B" w:rsidRPr="00434E0B" w:rsidRDefault="00434E0B" w:rsidP="00434E0B">
      <w:pPr>
        <w:spacing w:line="276" w:lineRule="auto"/>
        <w:rPr>
          <w:rFonts w:cs="Segoe UI"/>
          <w:b/>
          <w:bCs/>
        </w:rPr>
      </w:pPr>
    </w:p>
    <w:p w14:paraId="0CE659D1" w14:textId="77777777" w:rsidR="00434E0B" w:rsidRPr="00434E0B" w:rsidRDefault="00434E0B" w:rsidP="00434E0B">
      <w:pPr>
        <w:spacing w:after="160" w:line="259" w:lineRule="auto"/>
        <w:rPr>
          <w:rFonts w:cs="Segoe UI"/>
        </w:rPr>
      </w:pPr>
    </w:p>
    <w:p w14:paraId="7C10650A" w14:textId="77777777" w:rsidR="00434E0B" w:rsidRPr="00434E0B" w:rsidRDefault="00434E0B" w:rsidP="00093218">
      <w:pPr>
        <w:spacing w:line="276" w:lineRule="auto"/>
        <w:jc w:val="both"/>
        <w:rPr>
          <w:rFonts w:cs="Segoe UI"/>
        </w:rPr>
      </w:pPr>
      <w:r w:rsidRPr="00434E0B">
        <w:rPr>
          <w:rFonts w:cs="Segoe UI"/>
        </w:rPr>
        <w:t>V nadaljevanju je prikazana raven ali ocena tveganja v zvezi z varstvom osebnih podatkov, izračunana po zgoraj navedeni formuli.</w:t>
      </w:r>
    </w:p>
    <w:p w14:paraId="1C0120BA" w14:textId="77777777" w:rsidR="00434E0B" w:rsidRPr="00434E0B" w:rsidRDefault="00434E0B" w:rsidP="00434E0B">
      <w:pPr>
        <w:spacing w:after="160" w:line="259" w:lineRule="auto"/>
        <w:rPr>
          <w:rFonts w:cs="Segoe UI"/>
        </w:rPr>
      </w:pPr>
    </w:p>
    <w:p w14:paraId="3C55BAED" w14:textId="77777777" w:rsidR="0034739F" w:rsidRDefault="0034739F">
      <w:pPr>
        <w:spacing w:after="160" w:line="259" w:lineRule="auto"/>
        <w:rPr>
          <w:rFonts w:cs="Segoe UI"/>
          <w:b/>
          <w:bCs/>
        </w:rPr>
      </w:pPr>
      <w:bookmarkStart w:id="26" w:name="_Toc198796308"/>
      <w:r>
        <w:rPr>
          <w:rFonts w:cs="Segoe UI"/>
          <w:b/>
          <w:bCs/>
        </w:rPr>
        <w:br w:type="page"/>
      </w:r>
    </w:p>
    <w:p w14:paraId="72514F37" w14:textId="6BD090CF" w:rsidR="00434E0B" w:rsidRPr="00434E0B" w:rsidRDefault="00434E0B" w:rsidP="00093218">
      <w:pPr>
        <w:spacing w:line="276" w:lineRule="auto"/>
        <w:jc w:val="both"/>
        <w:rPr>
          <w:rFonts w:cs="Segoe UI"/>
          <w:b/>
          <w:bCs/>
        </w:rPr>
      </w:pPr>
      <w:r w:rsidRPr="00093218">
        <w:rPr>
          <w:rFonts w:cs="Segoe UI"/>
          <w:b/>
          <w:bCs/>
        </w:rPr>
        <w:lastRenderedPageBreak/>
        <w:t xml:space="preserve">Tabela </w:t>
      </w:r>
      <w:r w:rsidRPr="00093218">
        <w:rPr>
          <w:rFonts w:cs="Segoe UI"/>
          <w:b/>
          <w:bCs/>
        </w:rPr>
        <w:fldChar w:fldCharType="begin"/>
      </w:r>
      <w:r w:rsidRPr="00093218">
        <w:rPr>
          <w:rFonts w:cs="Segoe UI"/>
          <w:b/>
          <w:bCs/>
        </w:rPr>
        <w:instrText xml:space="preserve"> SEQ Tabela \* ARABIC </w:instrText>
      </w:r>
      <w:r w:rsidRPr="00093218">
        <w:rPr>
          <w:rFonts w:cs="Segoe UI"/>
          <w:b/>
          <w:bCs/>
        </w:rPr>
        <w:fldChar w:fldCharType="separate"/>
      </w:r>
      <w:r w:rsidR="008A3BD3">
        <w:rPr>
          <w:rFonts w:cs="Segoe UI"/>
          <w:b/>
          <w:bCs/>
          <w:noProof/>
        </w:rPr>
        <w:t>4</w:t>
      </w:r>
      <w:r w:rsidRPr="00093218">
        <w:rPr>
          <w:rFonts w:cs="Segoe UI"/>
          <w:b/>
          <w:bCs/>
        </w:rPr>
        <w:fldChar w:fldCharType="end"/>
      </w:r>
      <w:r w:rsidRPr="00093218">
        <w:rPr>
          <w:rFonts w:cs="Segoe UI"/>
          <w:b/>
          <w:bCs/>
        </w:rPr>
        <w:t>: Raven (ocena) tveganja:</w:t>
      </w:r>
      <w:bookmarkEnd w:id="26"/>
    </w:p>
    <w:p w14:paraId="3458F468" w14:textId="77777777" w:rsidR="00434E0B" w:rsidRPr="00434E0B" w:rsidRDefault="00434E0B" w:rsidP="00434E0B">
      <w:pPr>
        <w:spacing w:line="276" w:lineRule="auto"/>
        <w:rPr>
          <w:rFonts w:cs="Segoe UI"/>
          <w:b/>
          <w:bCs/>
        </w:rPr>
      </w:pPr>
    </w:p>
    <w:tbl>
      <w:tblPr>
        <w:tblStyle w:val="Tabelamrea"/>
        <w:tblW w:w="0" w:type="auto"/>
        <w:jc w:val="center"/>
        <w:tblLook w:val="04A0" w:firstRow="1" w:lastRow="0" w:firstColumn="1" w:lastColumn="0" w:noHBand="0" w:noVBand="1"/>
      </w:tblPr>
      <w:tblGrid>
        <w:gridCol w:w="1070"/>
        <w:gridCol w:w="470"/>
        <w:gridCol w:w="850"/>
        <w:gridCol w:w="851"/>
        <w:gridCol w:w="850"/>
        <w:gridCol w:w="851"/>
      </w:tblGrid>
      <w:tr w:rsidR="00434E0B" w:rsidRPr="00434E0B" w14:paraId="4071F605" w14:textId="77777777" w:rsidTr="00D34CFC">
        <w:trPr>
          <w:trHeight w:val="414"/>
          <w:jc w:val="center"/>
        </w:trPr>
        <w:tc>
          <w:tcPr>
            <w:tcW w:w="945" w:type="dxa"/>
            <w:tcBorders>
              <w:top w:val="nil"/>
              <w:left w:val="nil"/>
            </w:tcBorders>
            <w:textDirection w:val="btLr"/>
            <w:vAlign w:val="bottom"/>
          </w:tcPr>
          <w:p w14:paraId="53A50456" w14:textId="77777777" w:rsidR="00434E0B" w:rsidRPr="00434E0B" w:rsidRDefault="00434E0B" w:rsidP="00D34CFC">
            <w:pPr>
              <w:spacing w:line="276" w:lineRule="auto"/>
              <w:ind w:left="113" w:right="113"/>
              <w:jc w:val="center"/>
              <w:rPr>
                <w:rFonts w:cs="Segoe UI"/>
                <w:b/>
                <w:bCs/>
              </w:rPr>
            </w:pPr>
          </w:p>
        </w:tc>
        <w:tc>
          <w:tcPr>
            <w:tcW w:w="3872" w:type="dxa"/>
            <w:gridSpan w:val="5"/>
            <w:vAlign w:val="center"/>
          </w:tcPr>
          <w:p w14:paraId="7CA426D0" w14:textId="77777777" w:rsidR="00434E0B" w:rsidRPr="00434E0B" w:rsidRDefault="00434E0B" w:rsidP="00D34CFC">
            <w:pPr>
              <w:spacing w:line="276" w:lineRule="auto"/>
              <w:jc w:val="center"/>
              <w:rPr>
                <w:rFonts w:cs="Segoe UI"/>
                <w:b/>
                <w:bCs/>
              </w:rPr>
            </w:pPr>
            <w:r w:rsidRPr="00434E0B">
              <w:rPr>
                <w:rFonts w:cs="Segoe UI"/>
                <w:b/>
                <w:bCs/>
              </w:rPr>
              <w:t>Verjetnost</w:t>
            </w:r>
          </w:p>
        </w:tc>
      </w:tr>
      <w:tr w:rsidR="00434E0B" w:rsidRPr="00434E0B" w14:paraId="43EEF444" w14:textId="77777777" w:rsidTr="00D34CFC">
        <w:trPr>
          <w:jc w:val="center"/>
        </w:trPr>
        <w:tc>
          <w:tcPr>
            <w:tcW w:w="945" w:type="dxa"/>
            <w:vMerge w:val="restart"/>
            <w:vAlign w:val="center"/>
          </w:tcPr>
          <w:p w14:paraId="6EF7EC6A" w14:textId="77777777" w:rsidR="00434E0B" w:rsidRPr="00434E0B" w:rsidRDefault="00434E0B" w:rsidP="00D34CFC">
            <w:pPr>
              <w:spacing w:line="276" w:lineRule="auto"/>
              <w:jc w:val="center"/>
              <w:rPr>
                <w:rFonts w:cs="Segoe UI"/>
                <w:b/>
                <w:bCs/>
              </w:rPr>
            </w:pPr>
            <w:r w:rsidRPr="00434E0B">
              <w:rPr>
                <w:rFonts w:cs="Segoe UI"/>
                <w:b/>
                <w:bCs/>
              </w:rPr>
              <w:t>Teža posledic</w:t>
            </w:r>
          </w:p>
        </w:tc>
        <w:tc>
          <w:tcPr>
            <w:tcW w:w="470" w:type="dxa"/>
          </w:tcPr>
          <w:p w14:paraId="38358D1A" w14:textId="77777777" w:rsidR="00434E0B" w:rsidRPr="00434E0B" w:rsidRDefault="00434E0B" w:rsidP="00D34CFC">
            <w:pPr>
              <w:spacing w:line="276" w:lineRule="auto"/>
              <w:jc w:val="center"/>
              <w:rPr>
                <w:rFonts w:cs="Segoe UI"/>
                <w:b/>
                <w:bCs/>
              </w:rPr>
            </w:pPr>
          </w:p>
        </w:tc>
        <w:tc>
          <w:tcPr>
            <w:tcW w:w="850" w:type="dxa"/>
          </w:tcPr>
          <w:p w14:paraId="7972FC2D" w14:textId="77777777" w:rsidR="00434E0B" w:rsidRPr="00434E0B" w:rsidRDefault="00434E0B" w:rsidP="00D34CFC">
            <w:pPr>
              <w:spacing w:line="276" w:lineRule="auto"/>
              <w:jc w:val="center"/>
              <w:rPr>
                <w:rFonts w:cs="Segoe UI"/>
                <w:b/>
                <w:bCs/>
              </w:rPr>
            </w:pPr>
            <w:r w:rsidRPr="00434E0B">
              <w:rPr>
                <w:rFonts w:cs="Segoe UI"/>
                <w:b/>
                <w:bCs/>
              </w:rPr>
              <w:t>1</w:t>
            </w:r>
          </w:p>
        </w:tc>
        <w:tc>
          <w:tcPr>
            <w:tcW w:w="851" w:type="dxa"/>
          </w:tcPr>
          <w:p w14:paraId="4B415377" w14:textId="77777777" w:rsidR="00434E0B" w:rsidRPr="00434E0B" w:rsidRDefault="00434E0B" w:rsidP="00D34CFC">
            <w:pPr>
              <w:spacing w:line="276" w:lineRule="auto"/>
              <w:jc w:val="center"/>
              <w:rPr>
                <w:rFonts w:cs="Segoe UI"/>
                <w:b/>
                <w:bCs/>
              </w:rPr>
            </w:pPr>
            <w:r w:rsidRPr="00434E0B">
              <w:rPr>
                <w:rFonts w:cs="Segoe UI"/>
                <w:b/>
                <w:bCs/>
              </w:rPr>
              <w:t>2</w:t>
            </w:r>
          </w:p>
        </w:tc>
        <w:tc>
          <w:tcPr>
            <w:tcW w:w="850" w:type="dxa"/>
          </w:tcPr>
          <w:p w14:paraId="242BE5A8" w14:textId="77777777" w:rsidR="00434E0B" w:rsidRPr="00434E0B" w:rsidRDefault="00434E0B" w:rsidP="00D34CFC">
            <w:pPr>
              <w:spacing w:line="276" w:lineRule="auto"/>
              <w:jc w:val="center"/>
              <w:rPr>
                <w:rFonts w:cs="Segoe UI"/>
                <w:b/>
                <w:bCs/>
              </w:rPr>
            </w:pPr>
            <w:r w:rsidRPr="00434E0B">
              <w:rPr>
                <w:rFonts w:cs="Segoe UI"/>
                <w:b/>
                <w:bCs/>
              </w:rPr>
              <w:t>3</w:t>
            </w:r>
          </w:p>
        </w:tc>
        <w:tc>
          <w:tcPr>
            <w:tcW w:w="851" w:type="dxa"/>
          </w:tcPr>
          <w:p w14:paraId="43162750" w14:textId="77777777" w:rsidR="00434E0B" w:rsidRPr="00434E0B" w:rsidRDefault="00434E0B" w:rsidP="00D34CFC">
            <w:pPr>
              <w:spacing w:line="276" w:lineRule="auto"/>
              <w:jc w:val="center"/>
              <w:rPr>
                <w:rFonts w:cs="Segoe UI"/>
                <w:b/>
                <w:bCs/>
              </w:rPr>
            </w:pPr>
            <w:r w:rsidRPr="00434E0B">
              <w:rPr>
                <w:rFonts w:cs="Segoe UI"/>
                <w:b/>
                <w:bCs/>
              </w:rPr>
              <w:t>4</w:t>
            </w:r>
          </w:p>
        </w:tc>
      </w:tr>
      <w:tr w:rsidR="00434E0B" w:rsidRPr="00434E0B" w14:paraId="31C3183E" w14:textId="77777777" w:rsidTr="00D34CFC">
        <w:trPr>
          <w:jc w:val="center"/>
        </w:trPr>
        <w:tc>
          <w:tcPr>
            <w:tcW w:w="945" w:type="dxa"/>
            <w:vMerge/>
          </w:tcPr>
          <w:p w14:paraId="411DA421" w14:textId="77777777" w:rsidR="00434E0B" w:rsidRPr="00434E0B" w:rsidRDefault="00434E0B" w:rsidP="00D34CFC">
            <w:pPr>
              <w:spacing w:line="276" w:lineRule="auto"/>
              <w:rPr>
                <w:rFonts w:cs="Segoe UI"/>
                <w:b/>
                <w:bCs/>
              </w:rPr>
            </w:pPr>
          </w:p>
        </w:tc>
        <w:tc>
          <w:tcPr>
            <w:tcW w:w="470" w:type="dxa"/>
          </w:tcPr>
          <w:p w14:paraId="292E4E25" w14:textId="77777777" w:rsidR="00434E0B" w:rsidRPr="00434E0B" w:rsidRDefault="00434E0B" w:rsidP="00D34CFC">
            <w:pPr>
              <w:spacing w:line="276" w:lineRule="auto"/>
              <w:jc w:val="center"/>
              <w:rPr>
                <w:rFonts w:cs="Segoe UI"/>
                <w:b/>
                <w:bCs/>
              </w:rPr>
            </w:pPr>
            <w:r w:rsidRPr="00434E0B">
              <w:rPr>
                <w:rFonts w:cs="Segoe UI"/>
                <w:b/>
                <w:bCs/>
              </w:rPr>
              <w:t>1</w:t>
            </w:r>
          </w:p>
        </w:tc>
        <w:tc>
          <w:tcPr>
            <w:tcW w:w="850" w:type="dxa"/>
            <w:shd w:val="clear" w:color="auto" w:fill="92D050"/>
          </w:tcPr>
          <w:p w14:paraId="7078B835" w14:textId="77777777" w:rsidR="00434E0B" w:rsidRPr="00434E0B" w:rsidRDefault="00434E0B" w:rsidP="00D34CFC">
            <w:pPr>
              <w:spacing w:line="276" w:lineRule="auto"/>
              <w:jc w:val="center"/>
              <w:rPr>
                <w:rFonts w:cs="Segoe UI"/>
              </w:rPr>
            </w:pPr>
            <w:r w:rsidRPr="00434E0B">
              <w:rPr>
                <w:rFonts w:cs="Segoe UI"/>
              </w:rPr>
              <w:t>2</w:t>
            </w:r>
          </w:p>
        </w:tc>
        <w:tc>
          <w:tcPr>
            <w:tcW w:w="851" w:type="dxa"/>
            <w:shd w:val="clear" w:color="auto" w:fill="92D050"/>
          </w:tcPr>
          <w:p w14:paraId="623FB021" w14:textId="77777777" w:rsidR="00434E0B" w:rsidRPr="00434E0B" w:rsidRDefault="00434E0B" w:rsidP="00D34CFC">
            <w:pPr>
              <w:spacing w:line="276" w:lineRule="auto"/>
              <w:jc w:val="center"/>
              <w:rPr>
                <w:rFonts w:cs="Segoe UI"/>
              </w:rPr>
            </w:pPr>
            <w:r w:rsidRPr="00434E0B">
              <w:rPr>
                <w:rFonts w:cs="Segoe UI"/>
              </w:rPr>
              <w:t>3</w:t>
            </w:r>
          </w:p>
        </w:tc>
        <w:tc>
          <w:tcPr>
            <w:tcW w:w="850" w:type="dxa"/>
            <w:shd w:val="clear" w:color="auto" w:fill="FFFF00"/>
          </w:tcPr>
          <w:p w14:paraId="4054CAF7" w14:textId="77777777" w:rsidR="00434E0B" w:rsidRPr="00434E0B" w:rsidRDefault="00434E0B" w:rsidP="00D34CFC">
            <w:pPr>
              <w:spacing w:line="276" w:lineRule="auto"/>
              <w:jc w:val="center"/>
              <w:rPr>
                <w:rFonts w:cs="Segoe UI"/>
              </w:rPr>
            </w:pPr>
            <w:r w:rsidRPr="00434E0B">
              <w:rPr>
                <w:rFonts w:cs="Segoe UI"/>
              </w:rPr>
              <w:t>4</w:t>
            </w:r>
          </w:p>
        </w:tc>
        <w:tc>
          <w:tcPr>
            <w:tcW w:w="851" w:type="dxa"/>
            <w:shd w:val="clear" w:color="auto" w:fill="FFC000"/>
          </w:tcPr>
          <w:p w14:paraId="0FFB2B91" w14:textId="77777777" w:rsidR="00434E0B" w:rsidRPr="00434E0B" w:rsidRDefault="00434E0B" w:rsidP="00D34CFC">
            <w:pPr>
              <w:spacing w:line="276" w:lineRule="auto"/>
              <w:jc w:val="center"/>
              <w:rPr>
                <w:rFonts w:cs="Segoe UI"/>
              </w:rPr>
            </w:pPr>
            <w:r w:rsidRPr="00434E0B">
              <w:rPr>
                <w:rFonts w:cs="Segoe UI"/>
              </w:rPr>
              <w:t>5</w:t>
            </w:r>
          </w:p>
        </w:tc>
      </w:tr>
      <w:tr w:rsidR="00434E0B" w:rsidRPr="00434E0B" w14:paraId="579502F7" w14:textId="77777777" w:rsidTr="00D34CFC">
        <w:trPr>
          <w:jc w:val="center"/>
        </w:trPr>
        <w:tc>
          <w:tcPr>
            <w:tcW w:w="945" w:type="dxa"/>
            <w:vMerge/>
          </w:tcPr>
          <w:p w14:paraId="2485CFB4" w14:textId="77777777" w:rsidR="00434E0B" w:rsidRPr="00434E0B" w:rsidRDefault="00434E0B" w:rsidP="00D34CFC">
            <w:pPr>
              <w:spacing w:line="276" w:lineRule="auto"/>
              <w:rPr>
                <w:rFonts w:cs="Segoe UI"/>
                <w:b/>
                <w:bCs/>
              </w:rPr>
            </w:pPr>
          </w:p>
        </w:tc>
        <w:tc>
          <w:tcPr>
            <w:tcW w:w="470" w:type="dxa"/>
          </w:tcPr>
          <w:p w14:paraId="3C7DE350" w14:textId="77777777" w:rsidR="00434E0B" w:rsidRPr="00434E0B" w:rsidRDefault="00434E0B" w:rsidP="00D34CFC">
            <w:pPr>
              <w:spacing w:line="276" w:lineRule="auto"/>
              <w:jc w:val="center"/>
              <w:rPr>
                <w:rFonts w:cs="Segoe UI"/>
                <w:b/>
                <w:bCs/>
              </w:rPr>
            </w:pPr>
            <w:r w:rsidRPr="00434E0B">
              <w:rPr>
                <w:rFonts w:cs="Segoe UI"/>
                <w:b/>
                <w:bCs/>
              </w:rPr>
              <w:t>2</w:t>
            </w:r>
          </w:p>
        </w:tc>
        <w:tc>
          <w:tcPr>
            <w:tcW w:w="850" w:type="dxa"/>
            <w:shd w:val="clear" w:color="auto" w:fill="92D050"/>
          </w:tcPr>
          <w:p w14:paraId="4486535F" w14:textId="77777777" w:rsidR="00434E0B" w:rsidRPr="00434E0B" w:rsidRDefault="00434E0B" w:rsidP="00D34CFC">
            <w:pPr>
              <w:spacing w:line="276" w:lineRule="auto"/>
              <w:jc w:val="center"/>
              <w:rPr>
                <w:rFonts w:cs="Segoe UI"/>
              </w:rPr>
            </w:pPr>
            <w:r w:rsidRPr="00434E0B">
              <w:rPr>
                <w:rFonts w:cs="Segoe UI"/>
              </w:rPr>
              <w:t>3</w:t>
            </w:r>
          </w:p>
        </w:tc>
        <w:tc>
          <w:tcPr>
            <w:tcW w:w="851" w:type="dxa"/>
            <w:shd w:val="clear" w:color="auto" w:fill="FFFF00"/>
          </w:tcPr>
          <w:p w14:paraId="70393F25" w14:textId="77777777" w:rsidR="00434E0B" w:rsidRPr="00434E0B" w:rsidRDefault="00434E0B" w:rsidP="00D34CFC">
            <w:pPr>
              <w:spacing w:line="276" w:lineRule="auto"/>
              <w:jc w:val="center"/>
              <w:rPr>
                <w:rFonts w:cs="Segoe UI"/>
              </w:rPr>
            </w:pPr>
            <w:r w:rsidRPr="00434E0B">
              <w:rPr>
                <w:rFonts w:cs="Segoe UI"/>
              </w:rPr>
              <w:t>4</w:t>
            </w:r>
          </w:p>
        </w:tc>
        <w:tc>
          <w:tcPr>
            <w:tcW w:w="850" w:type="dxa"/>
            <w:shd w:val="clear" w:color="auto" w:fill="FFC000"/>
          </w:tcPr>
          <w:p w14:paraId="5F387443" w14:textId="77777777" w:rsidR="00434E0B" w:rsidRPr="00434E0B" w:rsidRDefault="00434E0B" w:rsidP="00D34CFC">
            <w:pPr>
              <w:spacing w:line="276" w:lineRule="auto"/>
              <w:jc w:val="center"/>
              <w:rPr>
                <w:rFonts w:cs="Segoe UI"/>
              </w:rPr>
            </w:pPr>
            <w:r w:rsidRPr="00434E0B">
              <w:rPr>
                <w:rFonts w:cs="Segoe UI"/>
              </w:rPr>
              <w:t>5</w:t>
            </w:r>
          </w:p>
        </w:tc>
        <w:tc>
          <w:tcPr>
            <w:tcW w:w="851" w:type="dxa"/>
            <w:shd w:val="clear" w:color="auto" w:fill="FFC000"/>
          </w:tcPr>
          <w:p w14:paraId="13D11811" w14:textId="77777777" w:rsidR="00434E0B" w:rsidRPr="00434E0B" w:rsidRDefault="00434E0B" w:rsidP="00D34CFC">
            <w:pPr>
              <w:spacing w:line="276" w:lineRule="auto"/>
              <w:jc w:val="center"/>
              <w:rPr>
                <w:rFonts w:cs="Segoe UI"/>
              </w:rPr>
            </w:pPr>
            <w:r w:rsidRPr="00434E0B">
              <w:rPr>
                <w:rFonts w:cs="Segoe UI"/>
              </w:rPr>
              <w:t>6</w:t>
            </w:r>
          </w:p>
        </w:tc>
      </w:tr>
      <w:tr w:rsidR="00434E0B" w:rsidRPr="00434E0B" w14:paraId="5A54067E" w14:textId="77777777" w:rsidTr="00D34CFC">
        <w:trPr>
          <w:jc w:val="center"/>
        </w:trPr>
        <w:tc>
          <w:tcPr>
            <w:tcW w:w="945" w:type="dxa"/>
            <w:vMerge/>
          </w:tcPr>
          <w:p w14:paraId="0A9F9FD1" w14:textId="77777777" w:rsidR="00434E0B" w:rsidRPr="00434E0B" w:rsidRDefault="00434E0B" w:rsidP="00D34CFC">
            <w:pPr>
              <w:spacing w:line="276" w:lineRule="auto"/>
              <w:rPr>
                <w:rFonts w:cs="Segoe UI"/>
                <w:b/>
                <w:bCs/>
              </w:rPr>
            </w:pPr>
          </w:p>
        </w:tc>
        <w:tc>
          <w:tcPr>
            <w:tcW w:w="470" w:type="dxa"/>
          </w:tcPr>
          <w:p w14:paraId="28C2BF7D" w14:textId="77777777" w:rsidR="00434E0B" w:rsidRPr="00434E0B" w:rsidRDefault="00434E0B" w:rsidP="00D34CFC">
            <w:pPr>
              <w:spacing w:line="276" w:lineRule="auto"/>
              <w:jc w:val="center"/>
              <w:rPr>
                <w:rFonts w:cs="Segoe UI"/>
                <w:b/>
                <w:bCs/>
              </w:rPr>
            </w:pPr>
            <w:r w:rsidRPr="00434E0B">
              <w:rPr>
                <w:rFonts w:cs="Segoe UI"/>
                <w:b/>
                <w:bCs/>
              </w:rPr>
              <w:t>3</w:t>
            </w:r>
          </w:p>
        </w:tc>
        <w:tc>
          <w:tcPr>
            <w:tcW w:w="850" w:type="dxa"/>
            <w:shd w:val="clear" w:color="auto" w:fill="FFFF00"/>
          </w:tcPr>
          <w:p w14:paraId="5238D87B" w14:textId="77777777" w:rsidR="00434E0B" w:rsidRPr="00434E0B" w:rsidRDefault="00434E0B" w:rsidP="00D34CFC">
            <w:pPr>
              <w:spacing w:line="276" w:lineRule="auto"/>
              <w:jc w:val="center"/>
              <w:rPr>
                <w:rFonts w:cs="Segoe UI"/>
              </w:rPr>
            </w:pPr>
            <w:r w:rsidRPr="00434E0B">
              <w:rPr>
                <w:rFonts w:cs="Segoe UI"/>
              </w:rPr>
              <w:t>4</w:t>
            </w:r>
          </w:p>
        </w:tc>
        <w:tc>
          <w:tcPr>
            <w:tcW w:w="851" w:type="dxa"/>
            <w:shd w:val="clear" w:color="auto" w:fill="FFC000"/>
          </w:tcPr>
          <w:p w14:paraId="69D5B7C1" w14:textId="77777777" w:rsidR="00434E0B" w:rsidRPr="00434E0B" w:rsidRDefault="00434E0B" w:rsidP="00D34CFC">
            <w:pPr>
              <w:spacing w:line="276" w:lineRule="auto"/>
              <w:jc w:val="center"/>
              <w:rPr>
                <w:rFonts w:cs="Segoe UI"/>
              </w:rPr>
            </w:pPr>
            <w:r w:rsidRPr="00434E0B">
              <w:rPr>
                <w:rFonts w:cs="Segoe UI"/>
              </w:rPr>
              <w:t>5</w:t>
            </w:r>
          </w:p>
        </w:tc>
        <w:tc>
          <w:tcPr>
            <w:tcW w:w="850" w:type="dxa"/>
            <w:shd w:val="clear" w:color="auto" w:fill="FFC000"/>
          </w:tcPr>
          <w:p w14:paraId="46F7557C" w14:textId="77777777" w:rsidR="00434E0B" w:rsidRPr="00434E0B" w:rsidRDefault="00434E0B" w:rsidP="00D34CFC">
            <w:pPr>
              <w:spacing w:line="276" w:lineRule="auto"/>
              <w:jc w:val="center"/>
              <w:rPr>
                <w:rFonts w:cs="Segoe UI"/>
              </w:rPr>
            </w:pPr>
            <w:r w:rsidRPr="00434E0B">
              <w:rPr>
                <w:rFonts w:cs="Segoe UI"/>
              </w:rPr>
              <w:t>6</w:t>
            </w:r>
          </w:p>
        </w:tc>
        <w:tc>
          <w:tcPr>
            <w:tcW w:w="851" w:type="dxa"/>
            <w:shd w:val="clear" w:color="auto" w:fill="FF0000"/>
          </w:tcPr>
          <w:p w14:paraId="19973EE1" w14:textId="77777777" w:rsidR="00434E0B" w:rsidRPr="00434E0B" w:rsidRDefault="00434E0B" w:rsidP="00D34CFC">
            <w:pPr>
              <w:spacing w:line="276" w:lineRule="auto"/>
              <w:jc w:val="center"/>
              <w:rPr>
                <w:rFonts w:cs="Segoe UI"/>
              </w:rPr>
            </w:pPr>
            <w:r w:rsidRPr="00434E0B">
              <w:rPr>
                <w:rFonts w:cs="Segoe UI"/>
              </w:rPr>
              <w:t>7</w:t>
            </w:r>
          </w:p>
        </w:tc>
      </w:tr>
      <w:tr w:rsidR="00434E0B" w:rsidRPr="00434E0B" w14:paraId="5A26C614" w14:textId="77777777" w:rsidTr="00D34CFC">
        <w:trPr>
          <w:jc w:val="center"/>
        </w:trPr>
        <w:tc>
          <w:tcPr>
            <w:tcW w:w="945" w:type="dxa"/>
            <w:vMerge/>
          </w:tcPr>
          <w:p w14:paraId="6489F7EC" w14:textId="77777777" w:rsidR="00434E0B" w:rsidRPr="00434E0B" w:rsidRDefault="00434E0B" w:rsidP="00D34CFC">
            <w:pPr>
              <w:spacing w:line="276" w:lineRule="auto"/>
              <w:rPr>
                <w:rFonts w:cs="Segoe UI"/>
                <w:b/>
                <w:bCs/>
              </w:rPr>
            </w:pPr>
          </w:p>
        </w:tc>
        <w:tc>
          <w:tcPr>
            <w:tcW w:w="470" w:type="dxa"/>
          </w:tcPr>
          <w:p w14:paraId="1BF90502" w14:textId="77777777" w:rsidR="00434E0B" w:rsidRPr="00434E0B" w:rsidRDefault="00434E0B" w:rsidP="00D34CFC">
            <w:pPr>
              <w:spacing w:line="276" w:lineRule="auto"/>
              <w:jc w:val="center"/>
              <w:rPr>
                <w:rFonts w:cs="Segoe UI"/>
                <w:b/>
                <w:bCs/>
              </w:rPr>
            </w:pPr>
            <w:r w:rsidRPr="00434E0B">
              <w:rPr>
                <w:rFonts w:cs="Segoe UI"/>
                <w:b/>
                <w:bCs/>
              </w:rPr>
              <w:t>4</w:t>
            </w:r>
          </w:p>
        </w:tc>
        <w:tc>
          <w:tcPr>
            <w:tcW w:w="850" w:type="dxa"/>
            <w:shd w:val="clear" w:color="auto" w:fill="FFC000"/>
          </w:tcPr>
          <w:p w14:paraId="3B41E343" w14:textId="77777777" w:rsidR="00434E0B" w:rsidRPr="00434E0B" w:rsidRDefault="00434E0B" w:rsidP="00D34CFC">
            <w:pPr>
              <w:spacing w:line="276" w:lineRule="auto"/>
              <w:jc w:val="center"/>
              <w:rPr>
                <w:rFonts w:cs="Segoe UI"/>
              </w:rPr>
            </w:pPr>
            <w:r w:rsidRPr="00434E0B">
              <w:rPr>
                <w:rFonts w:cs="Segoe UI"/>
              </w:rPr>
              <w:t>5</w:t>
            </w:r>
          </w:p>
        </w:tc>
        <w:tc>
          <w:tcPr>
            <w:tcW w:w="851" w:type="dxa"/>
            <w:shd w:val="clear" w:color="auto" w:fill="FFC000"/>
          </w:tcPr>
          <w:p w14:paraId="69B84A65" w14:textId="77777777" w:rsidR="00434E0B" w:rsidRPr="00434E0B" w:rsidRDefault="00434E0B" w:rsidP="00D34CFC">
            <w:pPr>
              <w:spacing w:line="276" w:lineRule="auto"/>
              <w:jc w:val="center"/>
              <w:rPr>
                <w:rFonts w:cs="Segoe UI"/>
              </w:rPr>
            </w:pPr>
            <w:r w:rsidRPr="00434E0B">
              <w:rPr>
                <w:rFonts w:cs="Segoe UI"/>
              </w:rPr>
              <w:t>6</w:t>
            </w:r>
          </w:p>
        </w:tc>
        <w:tc>
          <w:tcPr>
            <w:tcW w:w="850" w:type="dxa"/>
            <w:shd w:val="clear" w:color="auto" w:fill="FF0000"/>
          </w:tcPr>
          <w:p w14:paraId="5E0AE25A" w14:textId="77777777" w:rsidR="00434E0B" w:rsidRPr="00434E0B" w:rsidRDefault="00434E0B" w:rsidP="00D34CFC">
            <w:pPr>
              <w:spacing w:line="276" w:lineRule="auto"/>
              <w:jc w:val="center"/>
              <w:rPr>
                <w:rFonts w:cs="Segoe UI"/>
              </w:rPr>
            </w:pPr>
            <w:r w:rsidRPr="00434E0B">
              <w:rPr>
                <w:rFonts w:cs="Segoe UI"/>
              </w:rPr>
              <w:t>7</w:t>
            </w:r>
          </w:p>
        </w:tc>
        <w:tc>
          <w:tcPr>
            <w:tcW w:w="851" w:type="dxa"/>
            <w:shd w:val="clear" w:color="auto" w:fill="FF0000"/>
          </w:tcPr>
          <w:p w14:paraId="629A727B" w14:textId="77777777" w:rsidR="00434E0B" w:rsidRPr="00434E0B" w:rsidRDefault="00434E0B" w:rsidP="00D34CFC">
            <w:pPr>
              <w:spacing w:line="276" w:lineRule="auto"/>
              <w:jc w:val="center"/>
              <w:rPr>
                <w:rFonts w:cs="Segoe UI"/>
              </w:rPr>
            </w:pPr>
            <w:r w:rsidRPr="00434E0B">
              <w:rPr>
                <w:rFonts w:cs="Segoe UI"/>
              </w:rPr>
              <w:t>8</w:t>
            </w:r>
          </w:p>
        </w:tc>
      </w:tr>
    </w:tbl>
    <w:p w14:paraId="1C89CE9A" w14:textId="77777777" w:rsidR="00434E0B" w:rsidRPr="00434E0B" w:rsidRDefault="00434E0B" w:rsidP="00434E0B">
      <w:pPr>
        <w:spacing w:line="276" w:lineRule="auto"/>
        <w:rPr>
          <w:rFonts w:cs="Segoe UI"/>
          <w:b/>
          <w:bCs/>
        </w:rPr>
      </w:pPr>
    </w:p>
    <w:p w14:paraId="6DC79B8C" w14:textId="77777777" w:rsidR="00434E0B" w:rsidRPr="00434E0B" w:rsidRDefault="00434E0B" w:rsidP="00434E0B">
      <w:pPr>
        <w:spacing w:line="276" w:lineRule="auto"/>
        <w:rPr>
          <w:rFonts w:cs="Segoe UI"/>
        </w:rPr>
      </w:pPr>
    </w:p>
    <w:p w14:paraId="1DA72D24" w14:textId="77777777" w:rsidR="00434E0B" w:rsidRPr="00434E0B" w:rsidRDefault="00434E0B" w:rsidP="00093218">
      <w:pPr>
        <w:spacing w:line="276" w:lineRule="auto"/>
        <w:jc w:val="both"/>
        <w:rPr>
          <w:rFonts w:cs="Segoe UI"/>
        </w:rPr>
      </w:pPr>
      <w:r w:rsidRPr="00434E0B">
        <w:rPr>
          <w:rFonts w:cs="Segoe UI"/>
        </w:rPr>
        <w:t xml:space="preserve">Verjetnost uresničitve kategoriziramo v štiri ravni v odvisnosti od tega, kakšna je verjetnost, da bi pri obdelavi osebnih podatkov prišlo do kršitve Splošne uredbe o varstvu podatkov oziroma nacionalnih predpisov s področja varstva podatkov. </w:t>
      </w:r>
    </w:p>
    <w:p w14:paraId="317B8B7B" w14:textId="77777777" w:rsidR="00434E0B" w:rsidRPr="00093218" w:rsidRDefault="00434E0B" w:rsidP="00093218">
      <w:pPr>
        <w:spacing w:line="276" w:lineRule="auto"/>
        <w:jc w:val="both"/>
        <w:rPr>
          <w:rFonts w:cs="Segoe UI"/>
        </w:rPr>
      </w:pPr>
    </w:p>
    <w:p w14:paraId="6BA2B982" w14:textId="77777777" w:rsidR="00434E0B" w:rsidRPr="00434E0B" w:rsidRDefault="00434E0B" w:rsidP="00093218">
      <w:pPr>
        <w:spacing w:line="276" w:lineRule="auto"/>
        <w:jc w:val="both"/>
        <w:rPr>
          <w:rFonts w:cs="Segoe UI"/>
        </w:rPr>
      </w:pPr>
      <w:r w:rsidRPr="00434E0B">
        <w:rPr>
          <w:rFonts w:cs="Segoe UI"/>
        </w:rPr>
        <w:t>V spodnji tabeli so označene stopnje verjetnosti nastopa kršitve pravic in svoboščin posameznika zaradi neskladnosti obdelave osebnih podatkov ter opis posamezne stopnje.</w:t>
      </w:r>
    </w:p>
    <w:p w14:paraId="5CB3A989" w14:textId="77777777" w:rsidR="00434E0B" w:rsidRPr="00434E0B" w:rsidRDefault="00434E0B" w:rsidP="00434E0B">
      <w:pPr>
        <w:spacing w:line="276" w:lineRule="auto"/>
        <w:rPr>
          <w:rFonts w:cs="Segoe UI"/>
          <w:b/>
          <w:bCs/>
        </w:rPr>
      </w:pPr>
    </w:p>
    <w:p w14:paraId="737BC99A" w14:textId="1D38DA3D" w:rsidR="00434E0B" w:rsidRPr="00434E0B" w:rsidRDefault="00434E0B" w:rsidP="00093218">
      <w:pPr>
        <w:spacing w:line="276" w:lineRule="auto"/>
        <w:jc w:val="both"/>
        <w:rPr>
          <w:rFonts w:cs="Segoe UI"/>
          <w:b/>
          <w:bCs/>
        </w:rPr>
      </w:pPr>
      <w:bookmarkStart w:id="27" w:name="_Toc198796309"/>
      <w:r w:rsidRPr="00093218">
        <w:rPr>
          <w:rFonts w:cs="Segoe UI"/>
          <w:b/>
          <w:bCs/>
        </w:rPr>
        <w:t xml:space="preserve">Tabela </w:t>
      </w:r>
      <w:r w:rsidRPr="00093218">
        <w:rPr>
          <w:rFonts w:cs="Segoe UI"/>
          <w:b/>
          <w:bCs/>
        </w:rPr>
        <w:fldChar w:fldCharType="begin"/>
      </w:r>
      <w:r w:rsidRPr="00093218">
        <w:rPr>
          <w:rFonts w:cs="Segoe UI"/>
          <w:b/>
          <w:bCs/>
        </w:rPr>
        <w:instrText xml:space="preserve"> SEQ Tabela \* ARABIC </w:instrText>
      </w:r>
      <w:r w:rsidRPr="00093218">
        <w:rPr>
          <w:rFonts w:cs="Segoe UI"/>
          <w:b/>
          <w:bCs/>
        </w:rPr>
        <w:fldChar w:fldCharType="separate"/>
      </w:r>
      <w:r w:rsidR="008A3BD3">
        <w:rPr>
          <w:rFonts w:cs="Segoe UI"/>
          <w:b/>
          <w:bCs/>
          <w:noProof/>
        </w:rPr>
        <w:t>5</w:t>
      </w:r>
      <w:r w:rsidRPr="00093218">
        <w:rPr>
          <w:rFonts w:cs="Segoe UI"/>
          <w:b/>
          <w:bCs/>
        </w:rPr>
        <w:fldChar w:fldCharType="end"/>
      </w:r>
      <w:r w:rsidRPr="00093218">
        <w:rPr>
          <w:rFonts w:cs="Segoe UI"/>
          <w:b/>
          <w:bCs/>
        </w:rPr>
        <w:t>: Stopnje verjetnosti nastanka kršitve (verjetnost tveganja)</w:t>
      </w:r>
      <w:bookmarkEnd w:id="27"/>
    </w:p>
    <w:p w14:paraId="6EF21B2B" w14:textId="77777777" w:rsidR="00434E0B" w:rsidRPr="00434E0B" w:rsidRDefault="00434E0B" w:rsidP="00434E0B">
      <w:pPr>
        <w:spacing w:line="276" w:lineRule="auto"/>
        <w:rPr>
          <w:rFonts w:cs="Segoe UI"/>
        </w:rPr>
      </w:pPr>
    </w:p>
    <w:tbl>
      <w:tblPr>
        <w:tblStyle w:val="Tabelamrea"/>
        <w:tblW w:w="0" w:type="auto"/>
        <w:jc w:val="center"/>
        <w:tblLook w:val="04A0" w:firstRow="1" w:lastRow="0" w:firstColumn="1" w:lastColumn="0" w:noHBand="0" w:noVBand="1"/>
      </w:tblPr>
      <w:tblGrid>
        <w:gridCol w:w="988"/>
        <w:gridCol w:w="7343"/>
      </w:tblGrid>
      <w:tr w:rsidR="00434E0B" w:rsidRPr="00434E0B" w14:paraId="5C7B9278" w14:textId="77777777" w:rsidTr="00D34CFC">
        <w:trPr>
          <w:jc w:val="center"/>
        </w:trPr>
        <w:tc>
          <w:tcPr>
            <w:tcW w:w="988" w:type="dxa"/>
            <w:shd w:val="clear" w:color="auto" w:fill="92D050"/>
            <w:vAlign w:val="center"/>
          </w:tcPr>
          <w:p w14:paraId="59093522" w14:textId="77777777" w:rsidR="00434E0B" w:rsidRPr="00434E0B" w:rsidRDefault="00434E0B" w:rsidP="00D34CFC">
            <w:pPr>
              <w:spacing w:line="276" w:lineRule="auto"/>
              <w:jc w:val="center"/>
              <w:rPr>
                <w:rFonts w:cs="Segoe UI"/>
              </w:rPr>
            </w:pPr>
            <w:r w:rsidRPr="00434E0B">
              <w:rPr>
                <w:rFonts w:cs="Segoe UI"/>
              </w:rPr>
              <w:t>1</w:t>
            </w:r>
          </w:p>
        </w:tc>
        <w:tc>
          <w:tcPr>
            <w:tcW w:w="7343" w:type="dxa"/>
          </w:tcPr>
          <w:p w14:paraId="51484493" w14:textId="77777777" w:rsidR="00434E0B" w:rsidRPr="00434E0B" w:rsidRDefault="00434E0B" w:rsidP="00D34CFC">
            <w:pPr>
              <w:spacing w:line="276" w:lineRule="auto"/>
              <w:rPr>
                <w:rFonts w:cs="Segoe UI"/>
              </w:rPr>
            </w:pPr>
            <w:r w:rsidRPr="00434E0B">
              <w:rPr>
                <w:rFonts w:cs="Segoe UI"/>
              </w:rPr>
              <w:t>Zelo redko se zgodi (zanemarljiva možnost, da bi se kršitev oz. neskladnost zgodila).</w:t>
            </w:r>
          </w:p>
        </w:tc>
      </w:tr>
      <w:tr w:rsidR="00434E0B" w:rsidRPr="00434E0B" w14:paraId="2141FE50" w14:textId="77777777" w:rsidTr="00D34CFC">
        <w:trPr>
          <w:jc w:val="center"/>
        </w:trPr>
        <w:tc>
          <w:tcPr>
            <w:tcW w:w="988" w:type="dxa"/>
            <w:shd w:val="clear" w:color="auto" w:fill="FFFF00"/>
            <w:vAlign w:val="center"/>
          </w:tcPr>
          <w:p w14:paraId="0BAEE1FC" w14:textId="77777777" w:rsidR="00434E0B" w:rsidRPr="00434E0B" w:rsidRDefault="00434E0B" w:rsidP="00D34CFC">
            <w:pPr>
              <w:spacing w:line="276" w:lineRule="auto"/>
              <w:jc w:val="center"/>
              <w:rPr>
                <w:rFonts w:cs="Segoe UI"/>
              </w:rPr>
            </w:pPr>
            <w:r w:rsidRPr="00434E0B">
              <w:rPr>
                <w:rFonts w:cs="Segoe UI"/>
              </w:rPr>
              <w:t>2</w:t>
            </w:r>
          </w:p>
        </w:tc>
        <w:tc>
          <w:tcPr>
            <w:tcW w:w="7343" w:type="dxa"/>
          </w:tcPr>
          <w:p w14:paraId="4F203299" w14:textId="77777777" w:rsidR="00434E0B" w:rsidRPr="00434E0B" w:rsidRDefault="00434E0B" w:rsidP="00D34CFC">
            <w:pPr>
              <w:spacing w:line="276" w:lineRule="auto"/>
              <w:rPr>
                <w:rFonts w:cs="Segoe UI"/>
              </w:rPr>
            </w:pPr>
            <w:r w:rsidRPr="00434E0B">
              <w:rPr>
                <w:rFonts w:cs="Segoe UI"/>
              </w:rPr>
              <w:t>Redko se zgodi (nizka verjetnost, da bi se kršitev oz. neskladnost zgodila).</w:t>
            </w:r>
          </w:p>
        </w:tc>
      </w:tr>
      <w:tr w:rsidR="00434E0B" w:rsidRPr="00434E0B" w14:paraId="445D35A9" w14:textId="77777777" w:rsidTr="00D34CFC">
        <w:trPr>
          <w:jc w:val="center"/>
        </w:trPr>
        <w:tc>
          <w:tcPr>
            <w:tcW w:w="988" w:type="dxa"/>
            <w:shd w:val="clear" w:color="auto" w:fill="FFC000"/>
            <w:vAlign w:val="center"/>
          </w:tcPr>
          <w:p w14:paraId="7BC5F7A9" w14:textId="77777777" w:rsidR="00434E0B" w:rsidRPr="00434E0B" w:rsidRDefault="00434E0B" w:rsidP="00D34CFC">
            <w:pPr>
              <w:spacing w:line="276" w:lineRule="auto"/>
              <w:jc w:val="center"/>
              <w:rPr>
                <w:rFonts w:cs="Segoe UI"/>
              </w:rPr>
            </w:pPr>
            <w:r w:rsidRPr="00434E0B">
              <w:rPr>
                <w:rFonts w:cs="Segoe UI"/>
              </w:rPr>
              <w:t>3</w:t>
            </w:r>
          </w:p>
        </w:tc>
        <w:tc>
          <w:tcPr>
            <w:tcW w:w="7343" w:type="dxa"/>
          </w:tcPr>
          <w:p w14:paraId="74BAFBDD" w14:textId="77777777" w:rsidR="00434E0B" w:rsidRPr="00434E0B" w:rsidRDefault="00434E0B" w:rsidP="00D34CFC">
            <w:pPr>
              <w:spacing w:line="276" w:lineRule="auto"/>
              <w:rPr>
                <w:rFonts w:cs="Segoe UI"/>
              </w:rPr>
            </w:pPr>
            <w:r w:rsidRPr="00434E0B">
              <w:rPr>
                <w:rFonts w:cs="Segoe UI"/>
              </w:rPr>
              <w:t>Obstaja verjetnost, da se bo zgodil (možno, da se bo kršitev oz. neskladnost zgodila).</w:t>
            </w:r>
          </w:p>
        </w:tc>
      </w:tr>
      <w:tr w:rsidR="00434E0B" w:rsidRPr="00434E0B" w14:paraId="200B3074" w14:textId="77777777" w:rsidTr="00D34CFC">
        <w:trPr>
          <w:jc w:val="center"/>
        </w:trPr>
        <w:tc>
          <w:tcPr>
            <w:tcW w:w="988" w:type="dxa"/>
            <w:shd w:val="clear" w:color="auto" w:fill="FF0000"/>
            <w:vAlign w:val="center"/>
          </w:tcPr>
          <w:p w14:paraId="46E06F48" w14:textId="77777777" w:rsidR="00434E0B" w:rsidRPr="00434E0B" w:rsidRDefault="00434E0B" w:rsidP="00D34CFC">
            <w:pPr>
              <w:spacing w:line="276" w:lineRule="auto"/>
              <w:jc w:val="center"/>
              <w:rPr>
                <w:rFonts w:cs="Segoe UI"/>
              </w:rPr>
            </w:pPr>
            <w:r w:rsidRPr="00434E0B">
              <w:rPr>
                <w:rFonts w:cs="Segoe UI"/>
              </w:rPr>
              <w:t>4</w:t>
            </w:r>
          </w:p>
        </w:tc>
        <w:tc>
          <w:tcPr>
            <w:tcW w:w="7343" w:type="dxa"/>
          </w:tcPr>
          <w:p w14:paraId="2B1A03A9" w14:textId="77777777" w:rsidR="00434E0B" w:rsidRPr="00434E0B" w:rsidRDefault="00434E0B" w:rsidP="00D34CFC">
            <w:pPr>
              <w:spacing w:line="276" w:lineRule="auto"/>
              <w:rPr>
                <w:rFonts w:cs="Segoe UI"/>
              </w:rPr>
            </w:pPr>
            <w:r w:rsidRPr="00434E0B">
              <w:rPr>
                <w:rFonts w:cs="Segoe UI"/>
              </w:rPr>
              <w:t>Verjetno se bo zgodil (velika verjetnost, da se bo kršitev oz. neskladnost zgodila).</w:t>
            </w:r>
          </w:p>
        </w:tc>
      </w:tr>
    </w:tbl>
    <w:p w14:paraId="684EA59C" w14:textId="77777777" w:rsidR="00434E0B" w:rsidRPr="00434E0B" w:rsidRDefault="00434E0B" w:rsidP="00434E0B">
      <w:pPr>
        <w:spacing w:line="276" w:lineRule="auto"/>
        <w:rPr>
          <w:rFonts w:cs="Segoe UI"/>
          <w:b/>
          <w:bCs/>
        </w:rPr>
      </w:pPr>
    </w:p>
    <w:p w14:paraId="2C3438DA" w14:textId="77777777" w:rsidR="00434E0B" w:rsidRPr="00434E0B" w:rsidRDefault="00434E0B" w:rsidP="00434E0B">
      <w:pPr>
        <w:spacing w:line="276" w:lineRule="auto"/>
        <w:rPr>
          <w:rFonts w:cs="Segoe UI"/>
          <w:b/>
          <w:bCs/>
        </w:rPr>
      </w:pPr>
    </w:p>
    <w:p w14:paraId="6A75BB3D" w14:textId="77777777" w:rsidR="00434E0B" w:rsidRPr="00434E0B" w:rsidRDefault="00434E0B" w:rsidP="00985CAE">
      <w:pPr>
        <w:spacing w:line="276" w:lineRule="auto"/>
        <w:jc w:val="both"/>
        <w:rPr>
          <w:rFonts w:cs="Segoe UI"/>
        </w:rPr>
      </w:pPr>
      <w:r w:rsidRPr="00434E0B">
        <w:rPr>
          <w:rFonts w:cs="Segoe UI"/>
        </w:rPr>
        <w:t>V nadaljevanju so podane stopnje negativnega vpliva načina obdelave osebnih podatkov posameznika in načina uveljavljanja njegovih pravic ter opis posamezne stopnje ali ravni negativnega vpliva, tj. teže posledic.</w:t>
      </w:r>
    </w:p>
    <w:p w14:paraId="419D0E44" w14:textId="77777777" w:rsidR="00434E0B" w:rsidRPr="00434E0B" w:rsidRDefault="00434E0B" w:rsidP="00434E0B">
      <w:pPr>
        <w:spacing w:line="276" w:lineRule="auto"/>
        <w:rPr>
          <w:rFonts w:cs="Segoe UI"/>
          <w:b/>
          <w:bCs/>
        </w:rPr>
      </w:pPr>
    </w:p>
    <w:p w14:paraId="41393140" w14:textId="2A56AA0E" w:rsidR="00434E0B" w:rsidRPr="00093218" w:rsidRDefault="00434E0B" w:rsidP="00093218">
      <w:pPr>
        <w:spacing w:line="276" w:lineRule="auto"/>
        <w:jc w:val="both"/>
        <w:rPr>
          <w:rFonts w:cs="Segoe UI"/>
          <w:b/>
          <w:bCs/>
        </w:rPr>
      </w:pPr>
      <w:bookmarkStart w:id="28" w:name="_Toc198796310"/>
      <w:r w:rsidRPr="00093218">
        <w:rPr>
          <w:rFonts w:cs="Segoe UI"/>
          <w:b/>
          <w:bCs/>
        </w:rPr>
        <w:t xml:space="preserve">Tabela </w:t>
      </w:r>
      <w:r w:rsidRPr="00093218">
        <w:rPr>
          <w:rFonts w:cs="Segoe UI"/>
          <w:b/>
          <w:bCs/>
        </w:rPr>
        <w:fldChar w:fldCharType="begin"/>
      </w:r>
      <w:r w:rsidRPr="00093218">
        <w:rPr>
          <w:rFonts w:cs="Segoe UI"/>
          <w:b/>
          <w:bCs/>
        </w:rPr>
        <w:instrText xml:space="preserve"> SEQ Tabela \* ARABIC </w:instrText>
      </w:r>
      <w:r w:rsidRPr="00093218">
        <w:rPr>
          <w:rFonts w:cs="Segoe UI"/>
          <w:b/>
          <w:bCs/>
        </w:rPr>
        <w:fldChar w:fldCharType="separate"/>
      </w:r>
      <w:r w:rsidR="008A3BD3">
        <w:rPr>
          <w:rFonts w:cs="Segoe UI"/>
          <w:b/>
          <w:bCs/>
          <w:noProof/>
        </w:rPr>
        <w:t>6</w:t>
      </w:r>
      <w:r w:rsidRPr="00093218">
        <w:rPr>
          <w:rFonts w:cs="Segoe UI"/>
          <w:b/>
          <w:bCs/>
        </w:rPr>
        <w:fldChar w:fldCharType="end"/>
      </w:r>
      <w:r w:rsidRPr="00093218">
        <w:rPr>
          <w:rFonts w:cs="Segoe UI"/>
          <w:b/>
          <w:bCs/>
        </w:rPr>
        <w:t>: Stopnje teže posledic (vpliv tveganja ali teža posledic)</w:t>
      </w:r>
      <w:bookmarkEnd w:id="28"/>
    </w:p>
    <w:p w14:paraId="4A234954" w14:textId="77777777" w:rsidR="00434E0B" w:rsidRPr="00434E0B" w:rsidRDefault="00434E0B" w:rsidP="00434E0B">
      <w:pPr>
        <w:spacing w:line="276" w:lineRule="auto"/>
        <w:rPr>
          <w:rFonts w:cs="Segoe UI"/>
        </w:rPr>
      </w:pPr>
    </w:p>
    <w:tbl>
      <w:tblPr>
        <w:tblStyle w:val="Tabelamrea"/>
        <w:tblW w:w="0" w:type="auto"/>
        <w:jc w:val="center"/>
        <w:tblLook w:val="04A0" w:firstRow="1" w:lastRow="0" w:firstColumn="1" w:lastColumn="0" w:noHBand="0" w:noVBand="1"/>
      </w:tblPr>
      <w:tblGrid>
        <w:gridCol w:w="988"/>
        <w:gridCol w:w="7343"/>
      </w:tblGrid>
      <w:tr w:rsidR="00434E0B" w:rsidRPr="00434E0B" w14:paraId="010B6878" w14:textId="77777777" w:rsidTr="00D34CFC">
        <w:trPr>
          <w:jc w:val="center"/>
        </w:trPr>
        <w:tc>
          <w:tcPr>
            <w:tcW w:w="988" w:type="dxa"/>
            <w:shd w:val="clear" w:color="auto" w:fill="92D050"/>
            <w:vAlign w:val="center"/>
          </w:tcPr>
          <w:p w14:paraId="46C0F6A1" w14:textId="77777777" w:rsidR="00434E0B" w:rsidRPr="00434E0B" w:rsidRDefault="00434E0B" w:rsidP="00D34CFC">
            <w:pPr>
              <w:spacing w:line="276" w:lineRule="auto"/>
              <w:jc w:val="center"/>
              <w:rPr>
                <w:rFonts w:cs="Segoe UI"/>
              </w:rPr>
            </w:pPr>
            <w:r w:rsidRPr="00434E0B">
              <w:rPr>
                <w:rFonts w:cs="Segoe UI"/>
              </w:rPr>
              <w:t>1</w:t>
            </w:r>
          </w:p>
        </w:tc>
        <w:tc>
          <w:tcPr>
            <w:tcW w:w="7343" w:type="dxa"/>
          </w:tcPr>
          <w:p w14:paraId="73C25387" w14:textId="77777777" w:rsidR="00434E0B" w:rsidRPr="00434E0B" w:rsidRDefault="00434E0B" w:rsidP="00D34CFC">
            <w:pPr>
              <w:spacing w:line="276" w:lineRule="auto"/>
              <w:rPr>
                <w:rFonts w:cs="Segoe UI"/>
              </w:rPr>
            </w:pPr>
            <w:r w:rsidRPr="00434E0B">
              <w:rPr>
                <w:rFonts w:cs="Segoe UI"/>
              </w:rPr>
              <w:t>Zanemarljiva - način obdelave je povsem skladen z relevantnimi predpisi; način uveljavljanja njegovih pravic je določen, skladen s predpisi in posamezniku enostavno dostopen.</w:t>
            </w:r>
          </w:p>
        </w:tc>
      </w:tr>
      <w:tr w:rsidR="00434E0B" w:rsidRPr="00434E0B" w14:paraId="1C5F3EF2" w14:textId="77777777" w:rsidTr="00D34CFC">
        <w:trPr>
          <w:jc w:val="center"/>
        </w:trPr>
        <w:tc>
          <w:tcPr>
            <w:tcW w:w="988" w:type="dxa"/>
            <w:shd w:val="clear" w:color="auto" w:fill="FFFF00"/>
            <w:vAlign w:val="center"/>
          </w:tcPr>
          <w:p w14:paraId="2DB371FA" w14:textId="77777777" w:rsidR="00434E0B" w:rsidRPr="00434E0B" w:rsidRDefault="00434E0B" w:rsidP="00D34CFC">
            <w:pPr>
              <w:spacing w:line="276" w:lineRule="auto"/>
              <w:jc w:val="center"/>
              <w:rPr>
                <w:rFonts w:cs="Segoe UI"/>
              </w:rPr>
            </w:pPr>
            <w:r w:rsidRPr="00434E0B">
              <w:rPr>
                <w:rFonts w:cs="Segoe UI"/>
              </w:rPr>
              <w:t>2</w:t>
            </w:r>
          </w:p>
        </w:tc>
        <w:tc>
          <w:tcPr>
            <w:tcW w:w="7343" w:type="dxa"/>
          </w:tcPr>
          <w:p w14:paraId="58284801" w14:textId="77777777" w:rsidR="00434E0B" w:rsidRPr="00434E0B" w:rsidRDefault="00434E0B" w:rsidP="00D34CFC">
            <w:pPr>
              <w:spacing w:line="276" w:lineRule="auto"/>
              <w:rPr>
                <w:rFonts w:cs="Segoe UI"/>
              </w:rPr>
            </w:pPr>
            <w:r w:rsidRPr="00434E0B">
              <w:rPr>
                <w:rFonts w:cs="Segoe UI"/>
              </w:rPr>
              <w:t xml:space="preserve">Majhna - način obdelave lahko oteži zagotavljanje skladnosti in/ali povzroči krajšo prekinitev dela poslovnega procesa, vezanega na dotično obdelavo; način uveljavljanja pravic posameznika v zvezi z obdelavo je </w:t>
            </w:r>
            <w:r w:rsidRPr="00434E0B">
              <w:rPr>
                <w:rFonts w:cs="Segoe UI"/>
              </w:rPr>
              <w:lastRenderedPageBreak/>
              <w:t>določen, vendar informacije o tem posamezniku niso enostavno dostopne oz. jasno sporočene.</w:t>
            </w:r>
          </w:p>
        </w:tc>
      </w:tr>
      <w:tr w:rsidR="00434E0B" w:rsidRPr="00434E0B" w14:paraId="2E69EF1A" w14:textId="77777777" w:rsidTr="00D34CFC">
        <w:trPr>
          <w:jc w:val="center"/>
        </w:trPr>
        <w:tc>
          <w:tcPr>
            <w:tcW w:w="988" w:type="dxa"/>
            <w:shd w:val="clear" w:color="auto" w:fill="FFC000"/>
            <w:vAlign w:val="center"/>
          </w:tcPr>
          <w:p w14:paraId="0CFE8D5A" w14:textId="77777777" w:rsidR="00434E0B" w:rsidRPr="00434E0B" w:rsidRDefault="00434E0B" w:rsidP="00D34CFC">
            <w:pPr>
              <w:spacing w:line="276" w:lineRule="auto"/>
              <w:jc w:val="center"/>
              <w:rPr>
                <w:rFonts w:cs="Segoe UI"/>
              </w:rPr>
            </w:pPr>
            <w:r w:rsidRPr="00434E0B">
              <w:rPr>
                <w:rFonts w:cs="Segoe UI"/>
              </w:rPr>
              <w:lastRenderedPageBreak/>
              <w:t>3</w:t>
            </w:r>
          </w:p>
        </w:tc>
        <w:tc>
          <w:tcPr>
            <w:tcW w:w="7343" w:type="dxa"/>
          </w:tcPr>
          <w:p w14:paraId="1C817B75" w14:textId="77777777" w:rsidR="00434E0B" w:rsidRPr="00434E0B" w:rsidRDefault="00434E0B" w:rsidP="00D34CFC">
            <w:pPr>
              <w:spacing w:line="276" w:lineRule="auto"/>
              <w:rPr>
                <w:rFonts w:cs="Segoe UI"/>
              </w:rPr>
            </w:pPr>
            <w:r w:rsidRPr="00434E0B">
              <w:rPr>
                <w:rFonts w:cs="Segoe UI"/>
              </w:rPr>
              <w:t>Srednja  - način obdelave ni povsem v skladu z zakonom, kar ima lahko za posledico prekinitev poslovnega procesa, vezanega na dotično obdelavo, manjšo finančno škodo, negativni vpliv na dobro ime organizacije ter možno globo in druge predpisane ukrepe nadzornega organa (npr. iz člena 58(2) Splošne uredbe); način uveljavljanja pravic posameznika v zvezi z obdelavo ni formalno notranje pravno določen, informacije o načinu uveljavljanja pravic posamezniku niso enostavno dostopne oz. jasno sporočene, vendar se zahtevki posameznika obravnavajo.</w:t>
            </w:r>
          </w:p>
        </w:tc>
      </w:tr>
      <w:tr w:rsidR="00434E0B" w:rsidRPr="00434E0B" w14:paraId="241925A8" w14:textId="77777777" w:rsidTr="00D34CFC">
        <w:trPr>
          <w:jc w:val="center"/>
        </w:trPr>
        <w:tc>
          <w:tcPr>
            <w:tcW w:w="988" w:type="dxa"/>
            <w:shd w:val="clear" w:color="auto" w:fill="FF0000"/>
            <w:vAlign w:val="center"/>
          </w:tcPr>
          <w:p w14:paraId="310689BE" w14:textId="77777777" w:rsidR="00434E0B" w:rsidRPr="00434E0B" w:rsidRDefault="00434E0B" w:rsidP="00D34CFC">
            <w:pPr>
              <w:spacing w:line="276" w:lineRule="auto"/>
              <w:jc w:val="center"/>
              <w:rPr>
                <w:rFonts w:cs="Segoe UI"/>
              </w:rPr>
            </w:pPr>
            <w:r w:rsidRPr="00434E0B">
              <w:rPr>
                <w:rFonts w:cs="Segoe UI"/>
              </w:rPr>
              <w:t>4</w:t>
            </w:r>
          </w:p>
        </w:tc>
        <w:tc>
          <w:tcPr>
            <w:tcW w:w="7343" w:type="dxa"/>
          </w:tcPr>
          <w:p w14:paraId="62DF1AEF" w14:textId="77777777" w:rsidR="00434E0B" w:rsidRPr="00434E0B" w:rsidRDefault="00434E0B" w:rsidP="00D34CFC">
            <w:pPr>
              <w:spacing w:line="276" w:lineRule="auto"/>
              <w:rPr>
                <w:rFonts w:cs="Segoe UI"/>
              </w:rPr>
            </w:pPr>
            <w:r w:rsidRPr="00434E0B">
              <w:rPr>
                <w:rFonts w:cs="Segoe UI"/>
              </w:rPr>
              <w:t>Velika - način obdelave pomeni kršitev zakona, zaradi česar lahko pride do prekinitve kritičnega poslovnega procesa, vezanega na dotično obdelavo, velike finančne škode, izgube dobrega imena organizacije, izrečene globe in izvedbe drugih ukrepi nadzornega organa (npr. iz člena 58(2) Splošne uredbe); postopki uveljavljanja pravic posameznika v zvezi z obdelavo niso določeni in se ne izvajajo.</w:t>
            </w:r>
          </w:p>
        </w:tc>
      </w:tr>
    </w:tbl>
    <w:p w14:paraId="73C667E8" w14:textId="77777777" w:rsidR="00434E0B" w:rsidRPr="00434E0B" w:rsidRDefault="00434E0B" w:rsidP="00434E0B">
      <w:pPr>
        <w:spacing w:after="160" w:line="259" w:lineRule="auto"/>
        <w:rPr>
          <w:rFonts w:cs="Segoe UI"/>
        </w:rPr>
      </w:pPr>
    </w:p>
    <w:p w14:paraId="1E5E7557" w14:textId="3F021A4D" w:rsidR="000A2F47" w:rsidRPr="00BF436F" w:rsidRDefault="00BF436F" w:rsidP="00BF436F">
      <w:pPr>
        <w:pStyle w:val="Naslov2"/>
      </w:pPr>
      <w:bookmarkStart w:id="29" w:name="_Toc207898474"/>
      <w:r>
        <w:t>M</w:t>
      </w:r>
      <w:r w:rsidR="00F5474D" w:rsidRPr="00BF436F">
        <w:t>inimalni nabor tveganj</w:t>
      </w:r>
      <w:bookmarkEnd w:id="29"/>
    </w:p>
    <w:p w14:paraId="68121B23" w14:textId="38C28F52" w:rsidR="00C23CED" w:rsidRPr="00BF436F" w:rsidRDefault="00BF436F" w:rsidP="00C23CED">
      <w:pPr>
        <w:spacing w:line="276" w:lineRule="auto"/>
        <w:jc w:val="both"/>
        <w:rPr>
          <w:rFonts w:cs="Segoe UI"/>
        </w:rPr>
      </w:pPr>
      <w:r w:rsidRPr="00BF436F">
        <w:rPr>
          <w:rFonts w:cs="Segoe UI"/>
        </w:rPr>
        <w:t xml:space="preserve">Pri izdelavi DPIA je potrebno identificirati tveganja, ki izhajajo iz spoštovanja vseh temeljnih načel obdelave osebnih podatkov, kot jih določa Splošna uredba o varstvu podatkov. </w:t>
      </w:r>
    </w:p>
    <w:p w14:paraId="39233D91" w14:textId="19A80321" w:rsidR="00BF436F" w:rsidRPr="00BF436F" w:rsidRDefault="00BF436F" w:rsidP="00BF436F">
      <w:pPr>
        <w:spacing w:line="276" w:lineRule="auto"/>
        <w:jc w:val="both"/>
        <w:rPr>
          <w:rFonts w:cs="Segoe UI"/>
        </w:rPr>
      </w:pPr>
    </w:p>
    <w:p w14:paraId="27C4E7EF" w14:textId="67AA18A9" w:rsidR="00F5474D" w:rsidRPr="00BF436F" w:rsidRDefault="00BF436F" w:rsidP="0029020E">
      <w:pPr>
        <w:spacing w:line="278" w:lineRule="auto"/>
        <w:jc w:val="both"/>
        <w:rPr>
          <w:rFonts w:cs="Segoe UI"/>
        </w:rPr>
      </w:pPr>
      <w:r>
        <w:rPr>
          <w:color w:val="00B050"/>
        </w:rPr>
        <w:t xml:space="preserve"> </w:t>
      </w:r>
      <w:r w:rsidR="00B04010" w:rsidRPr="00BF436F">
        <w:rPr>
          <w:rFonts w:cs="Segoe UI"/>
          <w:b/>
          <w:bCs/>
        </w:rPr>
        <w:t>Načelo zakonitosti</w:t>
      </w:r>
      <w:r w:rsidR="00B04010" w:rsidRPr="00BF436F">
        <w:rPr>
          <w:rFonts w:cs="Segoe UI"/>
        </w:rPr>
        <w:t xml:space="preserve"> se nanaša na obstoj zadostne in ustrezne pravne podlage za obdelavo osebnih podatkov. </w:t>
      </w:r>
      <w:r w:rsidR="00B04010" w:rsidRPr="00BF436F">
        <w:rPr>
          <w:rFonts w:cs="Segoe UI"/>
          <w:b/>
          <w:bCs/>
        </w:rPr>
        <w:t>Načelo poštenosti</w:t>
      </w:r>
      <w:r w:rsidR="00B04010" w:rsidRPr="00BF436F">
        <w:rPr>
          <w:rFonts w:cs="Segoe UI"/>
        </w:rPr>
        <w:t xml:space="preserve"> od upravljavca osebnih podatkov zahteva preglednost obdelave oziroma ne zavajajoče ravnanje pri obdelavi osebnih podatkov (npr. ustrezno informiranje o obdelavi; jasnost in točnost informacij v zvezi z obdelavo osebnih podatkov; obdelava ne sme biti tajna in prikrita ipd.).  </w:t>
      </w:r>
      <w:r w:rsidR="00B04010" w:rsidRPr="00BF436F">
        <w:rPr>
          <w:rFonts w:cs="Segoe UI"/>
          <w:b/>
          <w:bCs/>
        </w:rPr>
        <w:t>Načelo preglednosti</w:t>
      </w:r>
      <w:r w:rsidR="00B04010" w:rsidRPr="00BF436F">
        <w:rPr>
          <w:rFonts w:cs="Segoe UI"/>
        </w:rPr>
        <w:t>, ki je pravzaprav eden od elementov poštene obdelave osebnih podatkov, pa od upravljavca zahteva, da posameznike, čigar osebne podatke obdeluje, obvešča o tem, kako in za kakšen namen se osebni podatki obdelujejo. Vsa tri navedena načela se nanašajo na razmerje med upravljavcem in posameznikom.</w:t>
      </w:r>
    </w:p>
    <w:p w14:paraId="3D352058" w14:textId="77777777" w:rsidR="005A59AC" w:rsidRDefault="005A59AC" w:rsidP="00BF436F">
      <w:pPr>
        <w:spacing w:line="276" w:lineRule="auto"/>
        <w:jc w:val="both"/>
        <w:rPr>
          <w:rFonts w:cs="Segoe UI"/>
        </w:rPr>
      </w:pPr>
    </w:p>
    <w:p w14:paraId="44A09476" w14:textId="7D38415D" w:rsidR="00BA72CE" w:rsidRDefault="005A59AC" w:rsidP="00BF436F">
      <w:pPr>
        <w:spacing w:line="276" w:lineRule="auto"/>
        <w:jc w:val="both"/>
        <w:rPr>
          <w:rFonts w:cs="Segoe UI"/>
        </w:rPr>
      </w:pPr>
      <w:r>
        <w:rPr>
          <w:rFonts w:cs="Segoe UI"/>
        </w:rPr>
        <w:t xml:space="preserve">Minimalni nabor </w:t>
      </w:r>
      <w:r w:rsidRPr="005A59AC">
        <w:rPr>
          <w:rFonts w:cs="Segoe UI"/>
        </w:rPr>
        <w:t>tveganj</w:t>
      </w:r>
      <w:r>
        <w:rPr>
          <w:rFonts w:cs="Segoe UI"/>
        </w:rPr>
        <w:t xml:space="preserve"> iz naslova</w:t>
      </w:r>
      <w:r w:rsidRPr="005A59AC">
        <w:rPr>
          <w:rFonts w:cs="Segoe UI"/>
        </w:rPr>
        <w:t xml:space="preserve"> kršitve načela zakonitosti, poštenosti ter preglednosti</w:t>
      </w:r>
      <w:r>
        <w:rPr>
          <w:rFonts w:cs="Segoe UI"/>
        </w:rPr>
        <w:t xml:space="preserve">, ki morajo biti ovrednotena in podrobno obravnavana v okviru DPIA so navedena </w:t>
      </w:r>
      <w:r w:rsidRPr="00BF436F">
        <w:rPr>
          <w:rFonts w:cs="Segoe UI"/>
        </w:rPr>
        <w:t>v nadaljevanju</w:t>
      </w:r>
      <w:r>
        <w:rPr>
          <w:rFonts w:cs="Segoe UI"/>
        </w:rPr>
        <w:t>:</w:t>
      </w:r>
    </w:p>
    <w:p w14:paraId="71608898" w14:textId="77777777" w:rsidR="005A59AC" w:rsidRPr="005A59AC" w:rsidRDefault="005A59AC" w:rsidP="00294CD1">
      <w:pPr>
        <w:pStyle w:val="Odstavekseznama"/>
        <w:numPr>
          <w:ilvl w:val="0"/>
          <w:numId w:val="18"/>
        </w:numPr>
        <w:spacing w:line="276" w:lineRule="auto"/>
        <w:jc w:val="both"/>
        <w:rPr>
          <w:rFonts w:cs="Segoe UI"/>
        </w:rPr>
      </w:pPr>
      <w:r w:rsidRPr="005A59AC">
        <w:rPr>
          <w:rFonts w:cs="Segoe UI"/>
        </w:rPr>
        <w:t>Pravna podlaga za obdelavo OP je določena vnaprej, jasna in znana.</w:t>
      </w:r>
    </w:p>
    <w:p w14:paraId="4D0D871A" w14:textId="768C7224" w:rsidR="005A59AC" w:rsidRDefault="00C85AB7" w:rsidP="00294CD1">
      <w:pPr>
        <w:pStyle w:val="Odstavekseznama"/>
        <w:numPr>
          <w:ilvl w:val="0"/>
          <w:numId w:val="17"/>
        </w:numPr>
        <w:spacing w:line="276" w:lineRule="auto"/>
        <w:jc w:val="both"/>
        <w:rPr>
          <w:rFonts w:cs="Segoe UI"/>
        </w:rPr>
      </w:pPr>
      <w:r w:rsidRPr="00C85AB7">
        <w:rPr>
          <w:rFonts w:cs="Segoe UI"/>
        </w:rPr>
        <w:t>Pravna podlaga za obdelavo OP je ustrezna.</w:t>
      </w:r>
    </w:p>
    <w:p w14:paraId="7D6D77E6" w14:textId="5EFA9407" w:rsidR="00C85AB7" w:rsidRDefault="00E80410" w:rsidP="00294CD1">
      <w:pPr>
        <w:pStyle w:val="Odstavekseznama"/>
        <w:numPr>
          <w:ilvl w:val="0"/>
          <w:numId w:val="17"/>
        </w:numPr>
        <w:spacing w:line="276" w:lineRule="auto"/>
        <w:jc w:val="both"/>
        <w:rPr>
          <w:rFonts w:cs="Segoe UI"/>
        </w:rPr>
      </w:pPr>
      <w:r>
        <w:rPr>
          <w:rFonts w:cs="Segoe UI"/>
        </w:rPr>
        <w:t xml:space="preserve">Vir pridobivanja </w:t>
      </w:r>
      <w:r w:rsidR="00C85AB7" w:rsidRPr="00C85AB7">
        <w:rPr>
          <w:rFonts w:cs="Segoe UI"/>
        </w:rPr>
        <w:t>OP</w:t>
      </w:r>
      <w:r w:rsidR="001F3C6E">
        <w:rPr>
          <w:rFonts w:cs="Segoe UI"/>
        </w:rPr>
        <w:t>.</w:t>
      </w:r>
    </w:p>
    <w:p w14:paraId="1E48B7FE" w14:textId="2143FECE" w:rsidR="00F43DFA" w:rsidRDefault="00F43DFA" w:rsidP="00294CD1">
      <w:pPr>
        <w:pStyle w:val="Odstavekseznama"/>
        <w:numPr>
          <w:ilvl w:val="0"/>
          <w:numId w:val="17"/>
        </w:numPr>
        <w:spacing w:line="276" w:lineRule="auto"/>
        <w:jc w:val="both"/>
        <w:rPr>
          <w:rFonts w:cs="Segoe UI"/>
        </w:rPr>
      </w:pPr>
      <w:r w:rsidRPr="00F43DFA">
        <w:rPr>
          <w:rFonts w:cs="Segoe UI"/>
        </w:rPr>
        <w:t>Postopek in način informiranja posameznika, na katerega se nanašajo osebni podatki je v skladu s členi 12 - 14 GDPR.</w:t>
      </w:r>
    </w:p>
    <w:p w14:paraId="3336C1C4" w14:textId="7C36D9C2" w:rsidR="001A5CDB" w:rsidRDefault="001A5CDB" w:rsidP="00294CD1">
      <w:pPr>
        <w:pStyle w:val="Odstavekseznama"/>
        <w:numPr>
          <w:ilvl w:val="0"/>
          <w:numId w:val="17"/>
        </w:numPr>
        <w:spacing w:line="276" w:lineRule="auto"/>
        <w:jc w:val="both"/>
        <w:rPr>
          <w:rFonts w:cs="Segoe UI"/>
        </w:rPr>
      </w:pPr>
      <w:r w:rsidRPr="001A5CDB">
        <w:rPr>
          <w:rFonts w:cs="Segoe UI"/>
        </w:rPr>
        <w:t>Posameznik ne pričakuje profiliranja ali sprejemanja odločitev, ki bi ime zanj pravne posledice</w:t>
      </w:r>
      <w:r>
        <w:rPr>
          <w:rFonts w:cs="Segoe UI"/>
        </w:rPr>
        <w:t>.</w:t>
      </w:r>
    </w:p>
    <w:p w14:paraId="612EF7C1" w14:textId="4E56AAAF" w:rsidR="001A5CDB" w:rsidRDefault="001A5CDB" w:rsidP="00294CD1">
      <w:pPr>
        <w:pStyle w:val="Odstavekseznama"/>
        <w:numPr>
          <w:ilvl w:val="0"/>
          <w:numId w:val="17"/>
        </w:numPr>
        <w:spacing w:line="276" w:lineRule="auto"/>
        <w:jc w:val="both"/>
        <w:rPr>
          <w:rFonts w:cs="Segoe UI"/>
        </w:rPr>
      </w:pPr>
      <w:r w:rsidRPr="001A5CDB">
        <w:rPr>
          <w:rFonts w:cs="Segoe UI"/>
        </w:rPr>
        <w:lastRenderedPageBreak/>
        <w:t>Posameznik je seznanjen s pravicami v zvezi z varovanjem osebnih podatkov ter z načinom uveljavljanja pravic</w:t>
      </w:r>
      <w:r>
        <w:rPr>
          <w:rFonts w:cs="Segoe UI"/>
        </w:rPr>
        <w:t>.</w:t>
      </w:r>
    </w:p>
    <w:p w14:paraId="6FA35588" w14:textId="77777777" w:rsidR="004513B7" w:rsidRPr="00BF436F" w:rsidRDefault="004513B7" w:rsidP="00BF436F">
      <w:pPr>
        <w:spacing w:line="276" w:lineRule="auto"/>
        <w:jc w:val="both"/>
        <w:rPr>
          <w:rFonts w:cs="Segoe UI"/>
        </w:rPr>
      </w:pPr>
    </w:p>
    <w:p w14:paraId="5ADE355F" w14:textId="236DA10F" w:rsidR="00BA72CE" w:rsidRPr="00BF436F" w:rsidRDefault="00BA72CE" w:rsidP="00BF436F">
      <w:pPr>
        <w:spacing w:line="276" w:lineRule="auto"/>
        <w:jc w:val="both"/>
        <w:rPr>
          <w:rFonts w:cs="Segoe UI"/>
        </w:rPr>
      </w:pPr>
      <w:r w:rsidRPr="00BF436F">
        <w:rPr>
          <w:rFonts w:cs="Segoe UI"/>
          <w:b/>
          <w:bCs/>
        </w:rPr>
        <w:t>Načelo omejitve namena obdelave</w:t>
      </w:r>
      <w:r w:rsidRPr="00BF436F">
        <w:rPr>
          <w:rFonts w:cs="Segoe UI"/>
        </w:rPr>
        <w:t xml:space="preserve"> zahteva, da se osebni podatki obdelujejo izključno za namene, s katerimi je posameznik vnaprej na jasen in razumljiv način seznanjen oz. za katere upravičeno pričakuje, da so namen obdelave osebnih podatkov. To pomeni, da mora biti namen obdelave določen in izkazan pred začetkom obdelave podatkov. Obdelava za namene, ki niso združljivi s prvotnim namenom obdelave, ni dopustna. Prav tako ni dopustna obdelava za namene, ki niso določeni. Vsak namen obdelave osebnih podatkov mora imeti svojo samostojno pravno podlago. Posameznikom je potrebno omogočiti, da samovoljno odločijo, za katere namene dopuščajo obdelavo osebnih podatkov. Slednje posameznikov ne bi smelo neupravičeno omejevati pri uporabi storitev, ki jih upravljavec ponuja.</w:t>
      </w:r>
    </w:p>
    <w:p w14:paraId="2AF03ACA" w14:textId="77777777" w:rsidR="00AC35BA" w:rsidRDefault="00AC35BA" w:rsidP="00BF436F">
      <w:pPr>
        <w:spacing w:line="276" w:lineRule="auto"/>
        <w:jc w:val="both"/>
        <w:rPr>
          <w:rFonts w:cs="Segoe UI"/>
        </w:rPr>
      </w:pPr>
    </w:p>
    <w:p w14:paraId="5F144BFB" w14:textId="008B6203" w:rsidR="00443524" w:rsidRDefault="00443524" w:rsidP="00443524">
      <w:pPr>
        <w:spacing w:line="276" w:lineRule="auto"/>
        <w:jc w:val="both"/>
        <w:rPr>
          <w:rFonts w:cs="Segoe UI"/>
        </w:rPr>
      </w:pPr>
      <w:r>
        <w:rPr>
          <w:rFonts w:cs="Segoe UI"/>
        </w:rPr>
        <w:t xml:space="preserve">Minimalni nabor </w:t>
      </w:r>
      <w:r w:rsidRPr="005A59AC">
        <w:rPr>
          <w:rFonts w:cs="Segoe UI"/>
        </w:rPr>
        <w:t>tveganj</w:t>
      </w:r>
      <w:r>
        <w:rPr>
          <w:rFonts w:cs="Segoe UI"/>
        </w:rPr>
        <w:t xml:space="preserve"> iz naslova</w:t>
      </w:r>
      <w:r w:rsidRPr="005A59AC">
        <w:rPr>
          <w:rFonts w:cs="Segoe UI"/>
        </w:rPr>
        <w:t xml:space="preserve"> kršitve načela </w:t>
      </w:r>
      <w:r w:rsidRPr="00443524">
        <w:rPr>
          <w:rFonts w:cs="Segoe UI"/>
        </w:rPr>
        <w:t>omejitve namena obdelave</w:t>
      </w:r>
      <w:r>
        <w:rPr>
          <w:rFonts w:cs="Segoe UI"/>
        </w:rPr>
        <w:t xml:space="preserve">, ki morajo biti ovrednotena in podrobno obravnavana v okviru DPIA so navedena </w:t>
      </w:r>
      <w:r w:rsidRPr="00BF436F">
        <w:rPr>
          <w:rFonts w:cs="Segoe UI"/>
        </w:rPr>
        <w:t>v nadaljevanju</w:t>
      </w:r>
      <w:r>
        <w:rPr>
          <w:rFonts w:cs="Segoe UI"/>
        </w:rPr>
        <w:t>:</w:t>
      </w:r>
    </w:p>
    <w:p w14:paraId="2D884037" w14:textId="773A99C4" w:rsidR="00443524" w:rsidRDefault="005252BA" w:rsidP="00294CD1">
      <w:pPr>
        <w:pStyle w:val="Odstavekseznama"/>
        <w:numPr>
          <w:ilvl w:val="0"/>
          <w:numId w:val="19"/>
        </w:numPr>
        <w:spacing w:line="276" w:lineRule="auto"/>
        <w:jc w:val="both"/>
        <w:rPr>
          <w:rFonts w:cs="Segoe UI"/>
        </w:rPr>
      </w:pPr>
      <w:r w:rsidRPr="005252BA">
        <w:rPr>
          <w:rFonts w:cs="Segoe UI"/>
        </w:rPr>
        <w:t>Nameni obdelave so določeni vnaprej, natančno in jasno.</w:t>
      </w:r>
    </w:p>
    <w:p w14:paraId="49B1D59D" w14:textId="479A754D" w:rsidR="005252BA" w:rsidRDefault="005252BA" w:rsidP="00294CD1">
      <w:pPr>
        <w:pStyle w:val="Odstavekseznama"/>
        <w:numPr>
          <w:ilvl w:val="0"/>
          <w:numId w:val="19"/>
        </w:numPr>
        <w:spacing w:line="276" w:lineRule="auto"/>
        <w:jc w:val="both"/>
        <w:rPr>
          <w:rFonts w:cs="Segoe UI"/>
        </w:rPr>
      </w:pPr>
      <w:r w:rsidRPr="005252BA">
        <w:rPr>
          <w:rFonts w:cs="Segoe UI"/>
        </w:rPr>
        <w:t>Možnost razširitve namena obdelave že zbranih OP v obsegu, ki je združljiv s prvotno določenim namenom, je podana in ustrezno protokolirana.</w:t>
      </w:r>
    </w:p>
    <w:p w14:paraId="1F3287C0" w14:textId="4E87BBE8" w:rsidR="005252BA" w:rsidRDefault="005252BA" w:rsidP="00294CD1">
      <w:pPr>
        <w:pStyle w:val="Odstavekseznama"/>
        <w:numPr>
          <w:ilvl w:val="0"/>
          <w:numId w:val="19"/>
        </w:numPr>
        <w:spacing w:line="276" w:lineRule="auto"/>
        <w:jc w:val="both"/>
        <w:rPr>
          <w:rFonts w:cs="Segoe UI"/>
        </w:rPr>
      </w:pPr>
      <w:r w:rsidRPr="005252BA">
        <w:rPr>
          <w:rFonts w:cs="Segoe UI"/>
        </w:rPr>
        <w:t>Možnost obdelave OP za namene, ki prvotno niso bili določeni, je protokolirana. Ustrezno je obravnavan način in postopek za zakonito obdelavo OP.</w:t>
      </w:r>
    </w:p>
    <w:p w14:paraId="7069E4CF" w14:textId="6B91A247" w:rsidR="005252BA" w:rsidRPr="00443524" w:rsidRDefault="0047574A" w:rsidP="00294CD1">
      <w:pPr>
        <w:pStyle w:val="Odstavekseznama"/>
        <w:numPr>
          <w:ilvl w:val="0"/>
          <w:numId w:val="19"/>
        </w:numPr>
        <w:spacing w:line="276" w:lineRule="auto"/>
        <w:jc w:val="both"/>
        <w:rPr>
          <w:rFonts w:cs="Segoe UI"/>
        </w:rPr>
      </w:pPr>
      <w:r w:rsidRPr="0047574A">
        <w:rPr>
          <w:rFonts w:cs="Segoe UI"/>
        </w:rPr>
        <w:t>Možnost obdelave OP s strani upravičenih oseb (npr. pooblaščene osebe; obdelovalci) za namene, ki niso predvideni, niso dopustni.</w:t>
      </w:r>
    </w:p>
    <w:p w14:paraId="7B623221" w14:textId="77777777" w:rsidR="00443524" w:rsidRPr="00BF436F" w:rsidRDefault="00443524" w:rsidP="00BF436F">
      <w:pPr>
        <w:spacing w:line="276" w:lineRule="auto"/>
        <w:jc w:val="both"/>
        <w:rPr>
          <w:rFonts w:cs="Segoe UI"/>
        </w:rPr>
      </w:pPr>
    </w:p>
    <w:p w14:paraId="37C369A3" w14:textId="43CDE434" w:rsidR="00AC35BA" w:rsidRDefault="00AC35BA" w:rsidP="00BF436F">
      <w:pPr>
        <w:spacing w:line="276" w:lineRule="auto"/>
        <w:jc w:val="both"/>
        <w:rPr>
          <w:rFonts w:cs="Segoe UI"/>
        </w:rPr>
      </w:pPr>
      <w:r w:rsidRPr="00BF436F">
        <w:rPr>
          <w:rFonts w:cs="Segoe UI"/>
          <w:b/>
          <w:bCs/>
        </w:rPr>
        <w:t>Načelo najmanjšega obsega</w:t>
      </w:r>
      <w:r w:rsidRPr="00BF436F">
        <w:rPr>
          <w:rFonts w:cs="Segoe UI"/>
        </w:rPr>
        <w:t xml:space="preserve"> podatkov upravljavca zavezuje, da v okvir pridobivanja oz. zbiranja osebnih podatkov zbere izključno tiste, ki so nujno potrebni za dosego namena obdelave.</w:t>
      </w:r>
    </w:p>
    <w:p w14:paraId="3D6EFD91" w14:textId="77777777" w:rsidR="0047574A" w:rsidRDefault="0047574A" w:rsidP="0047574A">
      <w:pPr>
        <w:spacing w:line="276" w:lineRule="auto"/>
        <w:jc w:val="both"/>
        <w:rPr>
          <w:rFonts w:cs="Segoe UI"/>
        </w:rPr>
      </w:pPr>
    </w:p>
    <w:p w14:paraId="7DC26BB0" w14:textId="3C5EBEBE" w:rsidR="0047574A" w:rsidRDefault="0047574A" w:rsidP="0047574A">
      <w:pPr>
        <w:spacing w:line="276" w:lineRule="auto"/>
        <w:jc w:val="both"/>
        <w:rPr>
          <w:rFonts w:cs="Segoe UI"/>
        </w:rPr>
      </w:pPr>
      <w:r>
        <w:rPr>
          <w:rFonts w:cs="Segoe UI"/>
        </w:rPr>
        <w:t xml:space="preserve">Minimalni nabor </w:t>
      </w:r>
      <w:r w:rsidRPr="005A59AC">
        <w:rPr>
          <w:rFonts w:cs="Segoe UI"/>
        </w:rPr>
        <w:t>tveganj</w:t>
      </w:r>
      <w:r>
        <w:rPr>
          <w:rFonts w:cs="Segoe UI"/>
        </w:rPr>
        <w:t xml:space="preserve"> iz naslova</w:t>
      </w:r>
      <w:r w:rsidRPr="005A59AC">
        <w:rPr>
          <w:rFonts w:cs="Segoe UI"/>
        </w:rPr>
        <w:t xml:space="preserve"> kršitve načela </w:t>
      </w:r>
      <w:r>
        <w:rPr>
          <w:rFonts w:cs="Segoe UI"/>
        </w:rPr>
        <w:t>najmanjšega obsega</w:t>
      </w:r>
      <w:r w:rsidRPr="00443524">
        <w:rPr>
          <w:rFonts w:cs="Segoe UI"/>
        </w:rPr>
        <w:t xml:space="preserve"> obdelave</w:t>
      </w:r>
      <w:r>
        <w:rPr>
          <w:rFonts w:cs="Segoe UI"/>
        </w:rPr>
        <w:t xml:space="preserve">, ki morajo biti ovrednotena in podrobno obravnavana v okviru DPIA so navedena </w:t>
      </w:r>
      <w:r w:rsidRPr="00BF436F">
        <w:rPr>
          <w:rFonts w:cs="Segoe UI"/>
        </w:rPr>
        <w:t>v nadaljevanju</w:t>
      </w:r>
      <w:r>
        <w:rPr>
          <w:rFonts w:cs="Segoe UI"/>
        </w:rPr>
        <w:t>:</w:t>
      </w:r>
    </w:p>
    <w:p w14:paraId="4EC52FAA" w14:textId="2CD03559" w:rsidR="0047574A" w:rsidRDefault="0047574A" w:rsidP="00294CD1">
      <w:pPr>
        <w:pStyle w:val="Odstavekseznama"/>
        <w:numPr>
          <w:ilvl w:val="0"/>
          <w:numId w:val="20"/>
        </w:numPr>
        <w:spacing w:line="276" w:lineRule="auto"/>
        <w:jc w:val="both"/>
        <w:rPr>
          <w:rFonts w:cs="Segoe UI"/>
        </w:rPr>
      </w:pPr>
      <w:r w:rsidRPr="0047574A">
        <w:rPr>
          <w:rFonts w:cs="Segoe UI"/>
        </w:rPr>
        <w:t>Nabor oz. obseg OP, zajetih v predvideno obdelavo OP, je skladen z zakonsko dopustnim.</w:t>
      </w:r>
    </w:p>
    <w:p w14:paraId="46630CE6" w14:textId="3C402F59" w:rsidR="0047574A" w:rsidRDefault="0047574A" w:rsidP="00294CD1">
      <w:pPr>
        <w:pStyle w:val="Odstavekseznama"/>
        <w:numPr>
          <w:ilvl w:val="0"/>
          <w:numId w:val="20"/>
        </w:numPr>
        <w:spacing w:line="276" w:lineRule="auto"/>
        <w:jc w:val="both"/>
        <w:rPr>
          <w:rFonts w:cs="Segoe UI"/>
        </w:rPr>
      </w:pPr>
      <w:r w:rsidRPr="0047574A">
        <w:rPr>
          <w:rFonts w:cs="Segoe UI"/>
        </w:rPr>
        <w:t>Nabor oz. obseg OP, zajetih v predvideno obdelavo OP, je nujno potreben za doseganje ciljev upravljavca.</w:t>
      </w:r>
    </w:p>
    <w:p w14:paraId="16E336C6" w14:textId="7E3D68BE" w:rsidR="0047574A" w:rsidRPr="0047574A" w:rsidRDefault="007466F1" w:rsidP="00294CD1">
      <w:pPr>
        <w:pStyle w:val="Odstavekseznama"/>
        <w:numPr>
          <w:ilvl w:val="0"/>
          <w:numId w:val="20"/>
        </w:numPr>
        <w:spacing w:line="276" w:lineRule="auto"/>
        <w:jc w:val="both"/>
        <w:rPr>
          <w:rFonts w:cs="Segoe UI"/>
        </w:rPr>
      </w:pPr>
      <w:r w:rsidRPr="007466F1">
        <w:rPr>
          <w:rFonts w:cs="Segoe UI"/>
        </w:rPr>
        <w:t>Obdelava posebnih vrst OP je nujna in sorazmerna za doseganje ciljev upravljavca.</w:t>
      </w:r>
    </w:p>
    <w:p w14:paraId="78AF7CFA" w14:textId="77777777" w:rsidR="00333A90" w:rsidRPr="00BF436F" w:rsidRDefault="00333A90" w:rsidP="00BF436F">
      <w:pPr>
        <w:spacing w:line="276" w:lineRule="auto"/>
        <w:jc w:val="both"/>
        <w:rPr>
          <w:rFonts w:cs="Segoe UI"/>
        </w:rPr>
      </w:pPr>
    </w:p>
    <w:p w14:paraId="4DC8F5DB" w14:textId="756AD7BD" w:rsidR="00333A90" w:rsidRPr="00BF436F" w:rsidRDefault="00333A90" w:rsidP="00BF436F">
      <w:pPr>
        <w:spacing w:line="276" w:lineRule="auto"/>
        <w:jc w:val="both"/>
        <w:rPr>
          <w:rFonts w:cs="Segoe UI"/>
        </w:rPr>
      </w:pPr>
      <w:r w:rsidRPr="00BF436F">
        <w:rPr>
          <w:rFonts w:cs="Segoe UI"/>
          <w:b/>
          <w:bCs/>
        </w:rPr>
        <w:t>Načelo točnosti in ažurnosti</w:t>
      </w:r>
      <w:r w:rsidRPr="00BF436F">
        <w:rPr>
          <w:rFonts w:cs="Segoe UI"/>
        </w:rPr>
        <w:t xml:space="preserve"> od upravljavca zahteva, da obdeluje zgolj točne in pravilne osebne podatke ter slednje sproti osvežuje in pregleduje. V okvir navedenega spada tudi redno pregledovanje obstoječih evidenc dejavnosti obdelav osebnih podatkov. Od upravljavca se pričakuje in zahteva, da bo pri vnosu, hrambi in obdelavi osebnih podatkov skrben (npr. programska oprema je zasnovana na način, ki preprečuje napake ali spremembe osebnih podatkov) in obenem, da bo ob vsakokratnem prejemu obvestila o spremembi osebnih podatkov te tudi upošteval oz. se odzval na zahteve posameznika.</w:t>
      </w:r>
    </w:p>
    <w:p w14:paraId="744CFA2B" w14:textId="77777777" w:rsidR="00C16464" w:rsidRDefault="00C16464" w:rsidP="00BF436F">
      <w:pPr>
        <w:spacing w:line="276" w:lineRule="auto"/>
        <w:jc w:val="both"/>
        <w:rPr>
          <w:rFonts w:cs="Segoe UI"/>
        </w:rPr>
      </w:pPr>
    </w:p>
    <w:p w14:paraId="670C04CF" w14:textId="00417275" w:rsidR="007466F1" w:rsidRDefault="007466F1" w:rsidP="007466F1">
      <w:pPr>
        <w:spacing w:line="276" w:lineRule="auto"/>
        <w:jc w:val="both"/>
        <w:rPr>
          <w:rFonts w:cs="Segoe UI"/>
        </w:rPr>
      </w:pPr>
      <w:r>
        <w:rPr>
          <w:rFonts w:cs="Segoe UI"/>
        </w:rPr>
        <w:lastRenderedPageBreak/>
        <w:t xml:space="preserve">Minimalni nabor </w:t>
      </w:r>
      <w:r w:rsidRPr="005A59AC">
        <w:rPr>
          <w:rFonts w:cs="Segoe UI"/>
        </w:rPr>
        <w:t>tveganj</w:t>
      </w:r>
      <w:r>
        <w:rPr>
          <w:rFonts w:cs="Segoe UI"/>
        </w:rPr>
        <w:t xml:space="preserve"> iz naslova</w:t>
      </w:r>
      <w:r w:rsidRPr="005A59AC">
        <w:rPr>
          <w:rFonts w:cs="Segoe UI"/>
        </w:rPr>
        <w:t xml:space="preserve"> kršitve načela </w:t>
      </w:r>
      <w:r w:rsidRPr="007466F1">
        <w:rPr>
          <w:rFonts w:cs="Segoe UI"/>
        </w:rPr>
        <w:t>točnosti in ažurnosti</w:t>
      </w:r>
      <w:r>
        <w:rPr>
          <w:rFonts w:cs="Segoe UI"/>
        </w:rPr>
        <w:t xml:space="preserve">, ki morajo biti ovrednotena in podrobno obravnavana v okviru DPIA so navedena </w:t>
      </w:r>
      <w:r w:rsidRPr="00BF436F">
        <w:rPr>
          <w:rFonts w:cs="Segoe UI"/>
        </w:rPr>
        <w:t>v nadaljevanju</w:t>
      </w:r>
      <w:r>
        <w:rPr>
          <w:rFonts w:cs="Segoe UI"/>
        </w:rPr>
        <w:t>:</w:t>
      </w:r>
    </w:p>
    <w:p w14:paraId="0A332480" w14:textId="31F1C274" w:rsidR="007466F1" w:rsidRDefault="007466F1" w:rsidP="00294CD1">
      <w:pPr>
        <w:pStyle w:val="Odstavekseznama"/>
        <w:numPr>
          <w:ilvl w:val="0"/>
          <w:numId w:val="21"/>
        </w:numPr>
        <w:spacing w:line="276" w:lineRule="auto"/>
        <w:jc w:val="both"/>
        <w:rPr>
          <w:rFonts w:cs="Segoe UI"/>
        </w:rPr>
      </w:pPr>
      <w:r w:rsidRPr="007466F1">
        <w:rPr>
          <w:rFonts w:cs="Segoe UI"/>
        </w:rPr>
        <w:t>Predmet obdelave so osebni podatki, ki so pravilni in popolni.</w:t>
      </w:r>
    </w:p>
    <w:p w14:paraId="6057AE3F" w14:textId="0A03F1A3" w:rsidR="007466F1" w:rsidRDefault="00C35C9C" w:rsidP="00294CD1">
      <w:pPr>
        <w:pStyle w:val="Odstavekseznama"/>
        <w:numPr>
          <w:ilvl w:val="0"/>
          <w:numId w:val="21"/>
        </w:numPr>
        <w:spacing w:line="276" w:lineRule="auto"/>
        <w:jc w:val="both"/>
        <w:rPr>
          <w:rFonts w:cs="Segoe UI"/>
        </w:rPr>
      </w:pPr>
      <w:r w:rsidRPr="00C35C9C">
        <w:rPr>
          <w:rFonts w:cs="Segoe UI"/>
        </w:rPr>
        <w:t>Predmet obdelave so osebni podatki, ki so ažurirani in posodobljeni.</w:t>
      </w:r>
    </w:p>
    <w:p w14:paraId="101E48D4" w14:textId="35C86CDF" w:rsidR="00C35C9C" w:rsidRDefault="00C35C9C" w:rsidP="00294CD1">
      <w:pPr>
        <w:pStyle w:val="Odstavekseznama"/>
        <w:numPr>
          <w:ilvl w:val="0"/>
          <w:numId w:val="21"/>
        </w:numPr>
        <w:spacing w:line="276" w:lineRule="auto"/>
        <w:jc w:val="both"/>
        <w:rPr>
          <w:rFonts w:cs="Segoe UI"/>
        </w:rPr>
      </w:pPr>
      <w:r w:rsidRPr="00C35C9C">
        <w:rPr>
          <w:rFonts w:cs="Segoe UI"/>
        </w:rPr>
        <w:t>Identifikacija posameznika je zagotovljena.</w:t>
      </w:r>
    </w:p>
    <w:p w14:paraId="52347DE2" w14:textId="27C2EAB0" w:rsidR="00C35C9C" w:rsidRDefault="00C35C9C" w:rsidP="00294CD1">
      <w:pPr>
        <w:pStyle w:val="Odstavekseznama"/>
        <w:numPr>
          <w:ilvl w:val="0"/>
          <w:numId w:val="21"/>
        </w:numPr>
        <w:spacing w:line="276" w:lineRule="auto"/>
        <w:jc w:val="both"/>
        <w:rPr>
          <w:rFonts w:cs="Segoe UI"/>
        </w:rPr>
      </w:pPr>
      <w:r w:rsidRPr="00C35C9C">
        <w:rPr>
          <w:rFonts w:cs="Segoe UI"/>
        </w:rPr>
        <w:t>Preveritev OP se opravi v uradnih evidencah. Preveritve se protokolirajo (revizijska sled).</w:t>
      </w:r>
    </w:p>
    <w:p w14:paraId="02713766" w14:textId="77777777" w:rsidR="007466F1" w:rsidRPr="00BF436F" w:rsidRDefault="007466F1" w:rsidP="00BF436F">
      <w:pPr>
        <w:spacing w:line="276" w:lineRule="auto"/>
        <w:jc w:val="both"/>
        <w:rPr>
          <w:rFonts w:cs="Segoe UI"/>
        </w:rPr>
      </w:pPr>
    </w:p>
    <w:p w14:paraId="7FE7DD41" w14:textId="7B5D6633" w:rsidR="00C16464" w:rsidRPr="00BF436F" w:rsidRDefault="00C16464" w:rsidP="00BF436F">
      <w:pPr>
        <w:spacing w:line="276" w:lineRule="auto"/>
        <w:jc w:val="both"/>
        <w:rPr>
          <w:rFonts w:cs="Segoe UI"/>
        </w:rPr>
      </w:pPr>
      <w:r w:rsidRPr="00BF436F">
        <w:rPr>
          <w:rFonts w:cs="Segoe UI"/>
          <w:b/>
          <w:bCs/>
        </w:rPr>
        <w:t>Načelo omejitve shranjevanja</w:t>
      </w:r>
      <w:r w:rsidRPr="00BF436F">
        <w:rPr>
          <w:rFonts w:cs="Segoe UI"/>
        </w:rPr>
        <w:t xml:space="preserve"> veleva upravljavcem, da smejo osebne podatke posameznikov obdelovati le toliko časa, kolikor je potrebno za doseganje in uresničevanje namenov, za katere se osebni podatki obdelujejo. Hramba za daljše časovno obdobje ni dopustna, razen v izjemnih primerih (npr. dolgoročna hramba skladno z določbami ZVDAGA; predpisi s področja računovodstva, hramba za potrebe zavarovanj npr. v primeru odškodninskih tožb). Trajnejša hramba je dopustna v obliki </w:t>
      </w:r>
      <w:proofErr w:type="spellStart"/>
      <w:r w:rsidRPr="00BF436F">
        <w:rPr>
          <w:rFonts w:cs="Segoe UI"/>
        </w:rPr>
        <w:t>anonimiziranih</w:t>
      </w:r>
      <w:proofErr w:type="spellEnd"/>
      <w:r w:rsidRPr="00BF436F">
        <w:rPr>
          <w:rFonts w:cs="Segoe UI"/>
        </w:rPr>
        <w:t xml:space="preserve"> podatkov.</w:t>
      </w:r>
    </w:p>
    <w:p w14:paraId="66016F2D" w14:textId="77777777" w:rsidR="009014FA" w:rsidRDefault="009014FA" w:rsidP="00BF436F">
      <w:pPr>
        <w:spacing w:line="276" w:lineRule="auto"/>
        <w:jc w:val="both"/>
        <w:rPr>
          <w:rFonts w:cs="Segoe UI"/>
        </w:rPr>
      </w:pPr>
    </w:p>
    <w:p w14:paraId="3DE695AC" w14:textId="6CA19AE2" w:rsidR="00275BFD" w:rsidRDefault="00275BFD" w:rsidP="00275BFD">
      <w:pPr>
        <w:spacing w:line="276" w:lineRule="auto"/>
        <w:jc w:val="both"/>
        <w:rPr>
          <w:rFonts w:cs="Segoe UI"/>
        </w:rPr>
      </w:pPr>
      <w:r>
        <w:rPr>
          <w:rFonts w:cs="Segoe UI"/>
        </w:rPr>
        <w:t xml:space="preserve">Minimalni nabor </w:t>
      </w:r>
      <w:r w:rsidRPr="005A59AC">
        <w:rPr>
          <w:rFonts w:cs="Segoe UI"/>
        </w:rPr>
        <w:t>tveganj</w:t>
      </w:r>
      <w:r>
        <w:rPr>
          <w:rFonts w:cs="Segoe UI"/>
        </w:rPr>
        <w:t xml:space="preserve"> iz naslova</w:t>
      </w:r>
      <w:r w:rsidRPr="005A59AC">
        <w:rPr>
          <w:rFonts w:cs="Segoe UI"/>
        </w:rPr>
        <w:t xml:space="preserve"> kršitve načela </w:t>
      </w:r>
      <w:r w:rsidRPr="00275BFD">
        <w:rPr>
          <w:rFonts w:cs="Segoe UI"/>
        </w:rPr>
        <w:t>omejitve shranjevanja</w:t>
      </w:r>
      <w:r>
        <w:rPr>
          <w:rFonts w:cs="Segoe UI"/>
        </w:rPr>
        <w:t xml:space="preserve">, ki morajo biti ovrednotena in podrobno obravnavana v okviru DPIA so navedena </w:t>
      </w:r>
      <w:r w:rsidRPr="00BF436F">
        <w:rPr>
          <w:rFonts w:cs="Segoe UI"/>
        </w:rPr>
        <w:t>v nadaljevanju</w:t>
      </w:r>
      <w:r>
        <w:rPr>
          <w:rFonts w:cs="Segoe UI"/>
        </w:rPr>
        <w:t>:</w:t>
      </w:r>
    </w:p>
    <w:p w14:paraId="19E694C9" w14:textId="7FD1BE9B" w:rsidR="00275BFD" w:rsidRDefault="0020105F" w:rsidP="00294CD1">
      <w:pPr>
        <w:pStyle w:val="Odstavekseznama"/>
        <w:numPr>
          <w:ilvl w:val="0"/>
          <w:numId w:val="22"/>
        </w:numPr>
        <w:spacing w:line="276" w:lineRule="auto"/>
        <w:jc w:val="both"/>
        <w:rPr>
          <w:rFonts w:cs="Segoe UI"/>
        </w:rPr>
      </w:pPr>
      <w:r w:rsidRPr="0020105F">
        <w:rPr>
          <w:rFonts w:cs="Segoe UI"/>
        </w:rPr>
        <w:t>Roki hrambe obdelovanih podatkov so določeni vnaprej in jasno.</w:t>
      </w:r>
    </w:p>
    <w:p w14:paraId="70221481" w14:textId="2B53EAB0" w:rsidR="0088641A" w:rsidRDefault="0020105F" w:rsidP="003008E7">
      <w:pPr>
        <w:pStyle w:val="Odstavekseznama"/>
        <w:numPr>
          <w:ilvl w:val="0"/>
          <w:numId w:val="22"/>
        </w:numPr>
        <w:spacing w:line="276" w:lineRule="auto"/>
        <w:jc w:val="both"/>
        <w:rPr>
          <w:rFonts w:cs="Segoe UI"/>
        </w:rPr>
      </w:pPr>
      <w:r w:rsidRPr="0020105F">
        <w:rPr>
          <w:rFonts w:cs="Segoe UI"/>
        </w:rPr>
        <w:t>Roki hrambe obdelovanih podatkov so določeni sorazmerno</w:t>
      </w:r>
      <w:r w:rsidR="00C011C3">
        <w:rPr>
          <w:rFonts w:cs="Segoe UI"/>
        </w:rPr>
        <w:t>.</w:t>
      </w:r>
    </w:p>
    <w:p w14:paraId="3722877D" w14:textId="7752FE3F" w:rsidR="0088641A" w:rsidRDefault="004A7D29" w:rsidP="00294CD1">
      <w:pPr>
        <w:pStyle w:val="Odstavekseznama"/>
        <w:numPr>
          <w:ilvl w:val="0"/>
          <w:numId w:val="22"/>
        </w:numPr>
        <w:spacing w:line="276" w:lineRule="auto"/>
        <w:jc w:val="both"/>
        <w:rPr>
          <w:rFonts w:cs="Segoe UI"/>
        </w:rPr>
      </w:pPr>
      <w:r w:rsidRPr="004A7D29">
        <w:rPr>
          <w:rFonts w:cs="Segoe UI"/>
        </w:rPr>
        <w:t>Postopek obravnave podatkov po poteku roka hrambe je določen.</w:t>
      </w:r>
    </w:p>
    <w:p w14:paraId="495CDC98" w14:textId="4D547F9F" w:rsidR="004A7D29" w:rsidRDefault="004A7D29" w:rsidP="00294CD1">
      <w:pPr>
        <w:pStyle w:val="Odstavekseznama"/>
        <w:numPr>
          <w:ilvl w:val="0"/>
          <w:numId w:val="22"/>
        </w:numPr>
        <w:spacing w:line="276" w:lineRule="auto"/>
        <w:jc w:val="both"/>
        <w:rPr>
          <w:rFonts w:cs="Segoe UI"/>
        </w:rPr>
      </w:pPr>
      <w:r w:rsidRPr="004A7D29">
        <w:rPr>
          <w:rFonts w:cs="Segoe UI"/>
        </w:rPr>
        <w:t>Postopek hrambe podatkov po poteku roka hrambe za namene arhiviranja v javnem interesu, za znanstveno raziskovalne ali statistične namene je določen.</w:t>
      </w:r>
    </w:p>
    <w:p w14:paraId="463EF316" w14:textId="2EA23BDA" w:rsidR="004A7D29" w:rsidRDefault="004A7D29" w:rsidP="00294CD1">
      <w:pPr>
        <w:pStyle w:val="Odstavekseznama"/>
        <w:numPr>
          <w:ilvl w:val="0"/>
          <w:numId w:val="22"/>
        </w:numPr>
        <w:spacing w:line="276" w:lineRule="auto"/>
        <w:jc w:val="both"/>
        <w:rPr>
          <w:rFonts w:cs="Segoe UI"/>
        </w:rPr>
      </w:pPr>
      <w:r w:rsidRPr="004A7D29">
        <w:rPr>
          <w:rFonts w:cs="Segoe UI"/>
        </w:rPr>
        <w:t xml:space="preserve">Postopek uničenja OP je določen. </w:t>
      </w:r>
    </w:p>
    <w:p w14:paraId="7AA8F86B" w14:textId="71C8D274" w:rsidR="004A7D29" w:rsidRPr="0088641A" w:rsidRDefault="004A7D29" w:rsidP="00294CD1">
      <w:pPr>
        <w:pStyle w:val="Odstavekseznama"/>
        <w:numPr>
          <w:ilvl w:val="0"/>
          <w:numId w:val="22"/>
        </w:numPr>
        <w:spacing w:line="276" w:lineRule="auto"/>
        <w:jc w:val="both"/>
        <w:rPr>
          <w:rFonts w:cs="Segoe UI"/>
        </w:rPr>
      </w:pPr>
      <w:r w:rsidRPr="004A7D29">
        <w:rPr>
          <w:rFonts w:cs="Segoe UI"/>
        </w:rPr>
        <w:t>Po izpolnitvi namena obdelave OP je dostop do OP omejen oz. blokiran</w:t>
      </w:r>
      <w:r w:rsidR="003008E7">
        <w:rPr>
          <w:rFonts w:cs="Segoe UI"/>
        </w:rPr>
        <w:t>.</w:t>
      </w:r>
    </w:p>
    <w:p w14:paraId="5FFDC96C" w14:textId="77777777" w:rsidR="0088641A" w:rsidRDefault="0088641A" w:rsidP="00BF436F">
      <w:pPr>
        <w:spacing w:line="276" w:lineRule="auto"/>
        <w:jc w:val="both"/>
        <w:rPr>
          <w:rFonts w:cs="Segoe UI"/>
          <w:b/>
          <w:bCs/>
        </w:rPr>
      </w:pPr>
    </w:p>
    <w:p w14:paraId="52DDAAB3" w14:textId="66798C07" w:rsidR="009014FA" w:rsidRPr="00BF436F" w:rsidRDefault="009014FA" w:rsidP="00BF436F">
      <w:pPr>
        <w:spacing w:line="276" w:lineRule="auto"/>
        <w:jc w:val="both"/>
        <w:rPr>
          <w:rFonts w:cs="Segoe UI"/>
        </w:rPr>
      </w:pPr>
      <w:r w:rsidRPr="00BF436F">
        <w:rPr>
          <w:rFonts w:cs="Segoe UI"/>
          <w:b/>
          <w:bCs/>
        </w:rPr>
        <w:t>Načelo celovitosti in zaupnosti</w:t>
      </w:r>
      <w:r w:rsidRPr="00BF436F">
        <w:rPr>
          <w:rFonts w:cs="Segoe UI"/>
        </w:rPr>
        <w:t xml:space="preserve"> osebnih podatkov oziroma njihove integritete izvirata iz varnosti obdelave osebnih podatkov. Upravljavec mora zagotoviti, da so osebni podatki ves čas pod njegovim nadzorom in dostopni. V okvir navedenih načel spada tudi informacijska varnost in ukrepi za zmanjšanje tveganj varnostnih incidentov.</w:t>
      </w:r>
    </w:p>
    <w:p w14:paraId="7AA62CA9" w14:textId="77777777" w:rsidR="00094D82" w:rsidRDefault="00094D82" w:rsidP="00BF436F">
      <w:pPr>
        <w:spacing w:line="276" w:lineRule="auto"/>
        <w:jc w:val="both"/>
        <w:rPr>
          <w:rFonts w:cs="Segoe UI"/>
        </w:rPr>
      </w:pPr>
    </w:p>
    <w:p w14:paraId="06703EB5" w14:textId="16A71423" w:rsidR="006D34D8" w:rsidRDefault="006D34D8" w:rsidP="006D34D8">
      <w:pPr>
        <w:spacing w:line="276" w:lineRule="auto"/>
        <w:jc w:val="both"/>
        <w:rPr>
          <w:rFonts w:cs="Segoe UI"/>
        </w:rPr>
      </w:pPr>
      <w:r>
        <w:rPr>
          <w:rFonts w:cs="Segoe UI"/>
        </w:rPr>
        <w:t xml:space="preserve">Minimalni nabor </w:t>
      </w:r>
      <w:r w:rsidRPr="005A59AC">
        <w:rPr>
          <w:rFonts w:cs="Segoe UI"/>
        </w:rPr>
        <w:t>tveganj</w:t>
      </w:r>
      <w:r>
        <w:rPr>
          <w:rFonts w:cs="Segoe UI"/>
        </w:rPr>
        <w:t xml:space="preserve"> iz naslova</w:t>
      </w:r>
      <w:r w:rsidRPr="005A59AC">
        <w:rPr>
          <w:rFonts w:cs="Segoe UI"/>
        </w:rPr>
        <w:t xml:space="preserve"> kršitve načela </w:t>
      </w:r>
      <w:r w:rsidRPr="006D34D8">
        <w:rPr>
          <w:rFonts w:cs="Segoe UI"/>
        </w:rPr>
        <w:t>celovitosti in zaupnosti</w:t>
      </w:r>
      <w:r>
        <w:rPr>
          <w:rFonts w:cs="Segoe UI"/>
        </w:rPr>
        <w:t xml:space="preserve">, ki morajo biti ovrednotena in podrobno obravnavana v okviru DPIA so navedena </w:t>
      </w:r>
      <w:r w:rsidRPr="00BF436F">
        <w:rPr>
          <w:rFonts w:cs="Segoe UI"/>
        </w:rPr>
        <w:t>v nadaljevanju</w:t>
      </w:r>
      <w:r>
        <w:rPr>
          <w:rFonts w:cs="Segoe UI"/>
        </w:rPr>
        <w:t>:</w:t>
      </w:r>
    </w:p>
    <w:p w14:paraId="726E2437" w14:textId="5D864396" w:rsidR="006D34D8" w:rsidRDefault="00F418B9" w:rsidP="00294CD1">
      <w:pPr>
        <w:pStyle w:val="Odstavekseznama"/>
        <w:numPr>
          <w:ilvl w:val="0"/>
          <w:numId w:val="23"/>
        </w:numPr>
        <w:spacing w:line="276" w:lineRule="auto"/>
        <w:jc w:val="both"/>
        <w:rPr>
          <w:rFonts w:cs="Segoe UI"/>
        </w:rPr>
      </w:pPr>
      <w:r w:rsidRPr="00F418B9">
        <w:rPr>
          <w:rFonts w:cs="Segoe UI"/>
        </w:rPr>
        <w:t>Vse lokacije hrambe podatkov so znane.</w:t>
      </w:r>
    </w:p>
    <w:p w14:paraId="6E52C033" w14:textId="77777777" w:rsidR="00EB3AD6" w:rsidRDefault="00F418B9" w:rsidP="00294CD1">
      <w:pPr>
        <w:pStyle w:val="Odstavekseznama"/>
        <w:numPr>
          <w:ilvl w:val="0"/>
          <w:numId w:val="23"/>
        </w:numPr>
        <w:spacing w:line="276" w:lineRule="auto"/>
        <w:jc w:val="both"/>
        <w:rPr>
          <w:rFonts w:cs="Segoe UI"/>
        </w:rPr>
      </w:pPr>
      <w:r w:rsidRPr="00F418B9">
        <w:rPr>
          <w:rFonts w:cs="Segoe UI"/>
        </w:rPr>
        <w:t xml:space="preserve">Zagotovljene so varnostne kopije OP. </w:t>
      </w:r>
    </w:p>
    <w:p w14:paraId="44FFF73C" w14:textId="0C15783A" w:rsidR="00F418B9" w:rsidRDefault="00F418B9" w:rsidP="00294CD1">
      <w:pPr>
        <w:pStyle w:val="Odstavekseznama"/>
        <w:numPr>
          <w:ilvl w:val="0"/>
          <w:numId w:val="23"/>
        </w:numPr>
        <w:spacing w:line="276" w:lineRule="auto"/>
        <w:jc w:val="both"/>
        <w:rPr>
          <w:rFonts w:cs="Segoe UI"/>
        </w:rPr>
      </w:pPr>
      <w:r w:rsidRPr="00F418B9">
        <w:rPr>
          <w:rFonts w:cs="Segoe UI"/>
        </w:rPr>
        <w:t>Lokacije hrambe podatkov so znane.</w:t>
      </w:r>
      <w:r w:rsidR="00C011C3" w:rsidRPr="00C011C3">
        <w:rPr>
          <w:rFonts w:cs="Segoe UI"/>
        </w:rPr>
        <w:t xml:space="preserve"> </w:t>
      </w:r>
      <w:r w:rsidR="00C011C3" w:rsidRPr="00F418B9">
        <w:rPr>
          <w:rFonts w:cs="Segoe UI"/>
        </w:rPr>
        <w:t>Zagotovljeno je varovanje lokacije hrambe</w:t>
      </w:r>
      <w:r w:rsidR="00EB3AD6">
        <w:rPr>
          <w:rFonts w:cs="Segoe UI"/>
        </w:rPr>
        <w:t xml:space="preserve"> in prostorov</w:t>
      </w:r>
      <w:r w:rsidR="00C011C3">
        <w:rPr>
          <w:rFonts w:cs="Segoe UI"/>
        </w:rPr>
        <w:t>.</w:t>
      </w:r>
      <w:r w:rsidR="00EB3AD6">
        <w:rPr>
          <w:rFonts w:cs="Segoe UI"/>
        </w:rPr>
        <w:t xml:space="preserve"> Sprejeti so primerni organizacijski in tehnični ukrepi za zavarovanje strojne in programske opreme. </w:t>
      </w:r>
    </w:p>
    <w:p w14:paraId="21C2ED9D" w14:textId="4B8C62C5" w:rsidR="00F418B9" w:rsidRDefault="008006E2" w:rsidP="00294CD1">
      <w:pPr>
        <w:pStyle w:val="Odstavekseznama"/>
        <w:numPr>
          <w:ilvl w:val="0"/>
          <w:numId w:val="23"/>
        </w:numPr>
        <w:spacing w:line="276" w:lineRule="auto"/>
        <w:jc w:val="both"/>
        <w:rPr>
          <w:rFonts w:cs="Segoe UI"/>
        </w:rPr>
      </w:pPr>
      <w:r w:rsidRPr="008006E2">
        <w:rPr>
          <w:rFonts w:cs="Segoe UI"/>
        </w:rPr>
        <w:t>Povezave z zunanjim okoljem so ustrezno varovane.</w:t>
      </w:r>
    </w:p>
    <w:p w14:paraId="4A9AC975" w14:textId="38720F6F" w:rsidR="006D34D8" w:rsidRDefault="008006E2" w:rsidP="00294CD1">
      <w:pPr>
        <w:pStyle w:val="Odstavekseznama"/>
        <w:numPr>
          <w:ilvl w:val="0"/>
          <w:numId w:val="23"/>
        </w:numPr>
        <w:spacing w:line="276" w:lineRule="auto"/>
        <w:jc w:val="both"/>
        <w:rPr>
          <w:rFonts w:cs="Segoe UI"/>
        </w:rPr>
      </w:pPr>
      <w:r w:rsidRPr="008006E2">
        <w:rPr>
          <w:rFonts w:cs="Segoe UI"/>
        </w:rPr>
        <w:t>Sprejeti so ukrepi za zmanjšanje tveganj, ki izvirajo iz sfere posameznika</w:t>
      </w:r>
      <w:r w:rsidR="009C6CCC">
        <w:rPr>
          <w:rFonts w:cs="Segoe UI"/>
        </w:rPr>
        <w:t>/uporabnika</w:t>
      </w:r>
      <w:r w:rsidRPr="008006E2">
        <w:rPr>
          <w:rFonts w:cs="Segoe UI"/>
        </w:rPr>
        <w:t>.</w:t>
      </w:r>
    </w:p>
    <w:p w14:paraId="77998112" w14:textId="1F4C0162" w:rsidR="008006E2" w:rsidRDefault="00B20476" w:rsidP="00294CD1">
      <w:pPr>
        <w:pStyle w:val="Odstavekseznama"/>
        <w:numPr>
          <w:ilvl w:val="0"/>
          <w:numId w:val="23"/>
        </w:numPr>
        <w:spacing w:line="276" w:lineRule="auto"/>
        <w:jc w:val="both"/>
        <w:rPr>
          <w:rFonts w:cs="Segoe UI"/>
        </w:rPr>
      </w:pPr>
      <w:r w:rsidRPr="00B20476">
        <w:rPr>
          <w:rFonts w:cs="Segoe UI"/>
        </w:rPr>
        <w:t xml:space="preserve">Osebe/zaposleni, ki opravljajo obdelavo OP, so usposobljeni za ravnanje z OP. </w:t>
      </w:r>
      <w:r w:rsidR="00BC5E57">
        <w:rPr>
          <w:rFonts w:cs="Segoe UI"/>
        </w:rPr>
        <w:t>Kadrovske kapacitete so zadostne. Finančni resursi so zadostni.</w:t>
      </w:r>
    </w:p>
    <w:p w14:paraId="715A18A6" w14:textId="58DDF49F" w:rsidR="00B20476" w:rsidRDefault="00B20476" w:rsidP="00294CD1">
      <w:pPr>
        <w:pStyle w:val="Odstavekseznama"/>
        <w:numPr>
          <w:ilvl w:val="0"/>
          <w:numId w:val="23"/>
        </w:numPr>
        <w:spacing w:line="276" w:lineRule="auto"/>
        <w:jc w:val="both"/>
        <w:rPr>
          <w:rFonts w:cs="Segoe UI"/>
        </w:rPr>
      </w:pPr>
      <w:r w:rsidRPr="00B20476">
        <w:rPr>
          <w:rFonts w:cs="Segoe UI"/>
        </w:rPr>
        <w:t>Varnostne politike so sprejete in se v praksi izvajajo.</w:t>
      </w:r>
    </w:p>
    <w:p w14:paraId="235D3DE1" w14:textId="67F6A5EB" w:rsidR="00B20476" w:rsidRDefault="00B20476" w:rsidP="00294CD1">
      <w:pPr>
        <w:pStyle w:val="Odstavekseznama"/>
        <w:numPr>
          <w:ilvl w:val="0"/>
          <w:numId w:val="23"/>
        </w:numPr>
        <w:spacing w:line="276" w:lineRule="auto"/>
        <w:jc w:val="both"/>
        <w:rPr>
          <w:rFonts w:cs="Segoe UI"/>
        </w:rPr>
      </w:pPr>
      <w:r w:rsidRPr="00B20476">
        <w:rPr>
          <w:rFonts w:cs="Segoe UI"/>
        </w:rPr>
        <w:lastRenderedPageBreak/>
        <w:t>Zloraba OP s strani zaposlenih je ustrezno protokolirana in sankcionirana.</w:t>
      </w:r>
    </w:p>
    <w:p w14:paraId="06383B7D" w14:textId="7EA85988" w:rsidR="004F7C6D" w:rsidRDefault="004F7C6D" w:rsidP="00294CD1">
      <w:pPr>
        <w:pStyle w:val="Odstavekseznama"/>
        <w:numPr>
          <w:ilvl w:val="0"/>
          <w:numId w:val="23"/>
        </w:numPr>
        <w:spacing w:line="276" w:lineRule="auto"/>
        <w:jc w:val="both"/>
        <w:rPr>
          <w:rFonts w:cs="Segoe UI"/>
        </w:rPr>
      </w:pPr>
      <w:r w:rsidRPr="004F7C6D">
        <w:rPr>
          <w:rFonts w:cs="Segoe UI"/>
        </w:rPr>
        <w:t>OP se ob prenosu šifrirajo.</w:t>
      </w:r>
    </w:p>
    <w:p w14:paraId="3F0B21D2" w14:textId="1A30FFA3" w:rsidR="00A8332A" w:rsidRDefault="008C55CD" w:rsidP="008C55CD">
      <w:pPr>
        <w:pStyle w:val="Odstavekseznama"/>
        <w:numPr>
          <w:ilvl w:val="0"/>
          <w:numId w:val="23"/>
        </w:numPr>
        <w:spacing w:line="276" w:lineRule="auto"/>
        <w:jc w:val="both"/>
        <w:rPr>
          <w:rFonts w:cs="Segoe UI"/>
        </w:rPr>
      </w:pPr>
      <w:r>
        <w:rPr>
          <w:rFonts w:cs="Segoe UI"/>
        </w:rPr>
        <w:t xml:space="preserve">Vzpostavljeni so mehanizmi za zavarovanje OP pred namernimi in nenamernimi dejanji. </w:t>
      </w:r>
    </w:p>
    <w:p w14:paraId="7A83D048" w14:textId="0A607F79" w:rsidR="00673DD7" w:rsidRDefault="008C55CD" w:rsidP="00294CD1">
      <w:pPr>
        <w:pStyle w:val="Odstavekseznama"/>
        <w:numPr>
          <w:ilvl w:val="0"/>
          <w:numId w:val="23"/>
        </w:numPr>
        <w:spacing w:line="276" w:lineRule="auto"/>
        <w:jc w:val="both"/>
        <w:rPr>
          <w:rFonts w:cs="Segoe UI"/>
        </w:rPr>
      </w:pPr>
      <w:r>
        <w:rPr>
          <w:rFonts w:cs="Segoe UI"/>
        </w:rPr>
        <w:t>Vzpostavljeni so mehanizmi, ki onemogočajo u</w:t>
      </w:r>
      <w:r w:rsidR="00673DD7" w:rsidRPr="00673DD7">
        <w:rPr>
          <w:rFonts w:cs="Segoe UI"/>
        </w:rPr>
        <w:t>porab</w:t>
      </w:r>
      <w:r>
        <w:rPr>
          <w:rFonts w:cs="Segoe UI"/>
        </w:rPr>
        <w:t>o</w:t>
      </w:r>
      <w:r w:rsidR="00673DD7" w:rsidRPr="00673DD7">
        <w:rPr>
          <w:rFonts w:cs="Segoe UI"/>
        </w:rPr>
        <w:t xml:space="preserve"> nepodprte programske opreme; uporaba </w:t>
      </w:r>
      <w:r w:rsidR="005E55FE" w:rsidRPr="00673DD7">
        <w:rPr>
          <w:rFonts w:cs="Segoe UI"/>
        </w:rPr>
        <w:t>ne licenciranih</w:t>
      </w:r>
      <w:r w:rsidR="00673DD7" w:rsidRPr="00673DD7">
        <w:rPr>
          <w:rFonts w:cs="Segoe UI"/>
        </w:rPr>
        <w:t xml:space="preserve"> rešitev; neredn</w:t>
      </w:r>
      <w:r w:rsidR="00A76AF5">
        <w:rPr>
          <w:rFonts w:cs="Segoe UI"/>
        </w:rPr>
        <w:t>ih</w:t>
      </w:r>
      <w:r w:rsidR="00673DD7" w:rsidRPr="00673DD7">
        <w:rPr>
          <w:rFonts w:cs="Segoe UI"/>
        </w:rPr>
        <w:t xml:space="preserve"> posodobite</w:t>
      </w:r>
      <w:r w:rsidR="00A76AF5">
        <w:rPr>
          <w:rFonts w:cs="Segoe UI"/>
        </w:rPr>
        <w:t>v</w:t>
      </w:r>
      <w:r w:rsidR="00673DD7" w:rsidRPr="00673DD7">
        <w:rPr>
          <w:rFonts w:cs="Segoe UI"/>
        </w:rPr>
        <w:t xml:space="preserve"> programske opreme</w:t>
      </w:r>
      <w:r w:rsidR="00E07FFD">
        <w:rPr>
          <w:rFonts w:cs="Segoe UI"/>
        </w:rPr>
        <w:t>.</w:t>
      </w:r>
    </w:p>
    <w:p w14:paraId="25E952A0" w14:textId="07C5CB25" w:rsidR="00673DD7" w:rsidRDefault="00673DD7" w:rsidP="00294CD1">
      <w:pPr>
        <w:pStyle w:val="Odstavekseznama"/>
        <w:numPr>
          <w:ilvl w:val="0"/>
          <w:numId w:val="23"/>
        </w:numPr>
        <w:spacing w:line="276" w:lineRule="auto"/>
        <w:jc w:val="both"/>
        <w:rPr>
          <w:rFonts w:cs="Segoe UI"/>
        </w:rPr>
      </w:pPr>
      <w:r w:rsidRPr="00673DD7">
        <w:rPr>
          <w:rFonts w:cs="Segoe UI"/>
        </w:rPr>
        <w:t xml:space="preserve">Ustrezno zavarovani komunikacijski kanali med komponentami </w:t>
      </w:r>
      <w:r w:rsidR="005E55FE">
        <w:rPr>
          <w:rFonts w:cs="Segoe UI"/>
        </w:rPr>
        <w:t>rešitve</w:t>
      </w:r>
      <w:r w:rsidR="00E07FFD">
        <w:rPr>
          <w:rFonts w:cs="Segoe UI"/>
        </w:rPr>
        <w:t>.</w:t>
      </w:r>
    </w:p>
    <w:p w14:paraId="13EE0B46" w14:textId="0B73F48C" w:rsidR="00E07FFD" w:rsidRPr="00A76AF5" w:rsidRDefault="00A76AF5" w:rsidP="00913C13">
      <w:pPr>
        <w:pStyle w:val="Odstavekseznama"/>
        <w:numPr>
          <w:ilvl w:val="0"/>
          <w:numId w:val="23"/>
        </w:numPr>
        <w:spacing w:line="276" w:lineRule="auto"/>
        <w:jc w:val="both"/>
        <w:rPr>
          <w:rFonts w:cs="Segoe UI"/>
        </w:rPr>
      </w:pPr>
      <w:r w:rsidRPr="00A76AF5">
        <w:rPr>
          <w:rFonts w:cs="Segoe UI"/>
        </w:rPr>
        <w:t xml:space="preserve">Zagotovljena je </w:t>
      </w:r>
      <w:proofErr w:type="spellStart"/>
      <w:r w:rsidRPr="00A76AF5">
        <w:rPr>
          <w:rFonts w:cs="Segoe UI"/>
        </w:rPr>
        <w:t>a</w:t>
      </w:r>
      <w:r w:rsidR="00E07FFD" w:rsidRPr="00A76AF5">
        <w:rPr>
          <w:rFonts w:cs="Segoe UI"/>
        </w:rPr>
        <w:t>nonimizacija</w:t>
      </w:r>
      <w:proofErr w:type="spellEnd"/>
      <w:r w:rsidR="00E07FFD" w:rsidRPr="00A76AF5">
        <w:rPr>
          <w:rFonts w:cs="Segoe UI"/>
        </w:rPr>
        <w:t xml:space="preserve"> podatkov</w:t>
      </w:r>
      <w:r w:rsidRPr="00A76AF5">
        <w:rPr>
          <w:rFonts w:cs="Segoe UI"/>
        </w:rPr>
        <w:t xml:space="preserve">, </w:t>
      </w:r>
      <w:proofErr w:type="spellStart"/>
      <w:r>
        <w:rPr>
          <w:rFonts w:cs="Segoe UI"/>
        </w:rPr>
        <w:t>p</w:t>
      </w:r>
      <w:r w:rsidR="00E07FFD" w:rsidRPr="00A76AF5">
        <w:rPr>
          <w:rFonts w:cs="Segoe UI"/>
        </w:rPr>
        <w:t>sevdonimizacija</w:t>
      </w:r>
      <w:proofErr w:type="spellEnd"/>
      <w:r w:rsidR="00E07FFD" w:rsidRPr="00A76AF5">
        <w:rPr>
          <w:rFonts w:cs="Segoe UI"/>
        </w:rPr>
        <w:t xml:space="preserve"> podatkov.</w:t>
      </w:r>
    </w:p>
    <w:p w14:paraId="7EE68452" w14:textId="71A1B036" w:rsidR="00EF399D" w:rsidRDefault="00EF399D" w:rsidP="00294CD1">
      <w:pPr>
        <w:pStyle w:val="Odstavekseznama"/>
        <w:numPr>
          <w:ilvl w:val="0"/>
          <w:numId w:val="23"/>
        </w:numPr>
        <w:spacing w:line="276" w:lineRule="auto"/>
        <w:jc w:val="both"/>
        <w:rPr>
          <w:rFonts w:cs="Segoe UI"/>
        </w:rPr>
      </w:pPr>
      <w:r w:rsidRPr="00EF399D">
        <w:rPr>
          <w:rFonts w:cs="Segoe UI"/>
        </w:rPr>
        <w:t>Ukrepi in postopki za obravnavanje in poročanje o kršitvi varnosti obdelave osebnih podatkov pri upravljavcu so določeni v skladu z določbami člena 33 GDPR.</w:t>
      </w:r>
    </w:p>
    <w:p w14:paraId="32300D5F" w14:textId="6E50FA00" w:rsidR="00EF399D" w:rsidRDefault="00EF399D" w:rsidP="00294CD1">
      <w:pPr>
        <w:pStyle w:val="Odstavekseznama"/>
        <w:numPr>
          <w:ilvl w:val="0"/>
          <w:numId w:val="23"/>
        </w:numPr>
        <w:spacing w:line="276" w:lineRule="auto"/>
        <w:jc w:val="both"/>
        <w:rPr>
          <w:rFonts w:cs="Segoe UI"/>
        </w:rPr>
      </w:pPr>
      <w:r w:rsidRPr="00EF399D">
        <w:rPr>
          <w:rFonts w:cs="Segoe UI"/>
        </w:rPr>
        <w:t>Tehnični in organizacijski ukrepi za obnovo/okrevanje sistema v primeru fizičnega ali tehničnega incidenta so določeni/vzdrževani/preverjani in dokumentirani</w:t>
      </w:r>
    </w:p>
    <w:p w14:paraId="468422C7" w14:textId="5E57E87C" w:rsidR="00EF399D" w:rsidRDefault="00EF399D" w:rsidP="00294CD1">
      <w:pPr>
        <w:pStyle w:val="Odstavekseznama"/>
        <w:numPr>
          <w:ilvl w:val="0"/>
          <w:numId w:val="23"/>
        </w:numPr>
        <w:spacing w:line="276" w:lineRule="auto"/>
        <w:jc w:val="both"/>
        <w:rPr>
          <w:rFonts w:cs="Segoe UI"/>
        </w:rPr>
      </w:pPr>
      <w:r w:rsidRPr="00EF399D">
        <w:rPr>
          <w:rFonts w:cs="Segoe UI"/>
        </w:rPr>
        <w:t>Naročnik je obveščen o dejanskih incidentih, o načinih odkrivanja in rokovanja z incidenti (tudi pri obdelovalcih).</w:t>
      </w:r>
    </w:p>
    <w:p w14:paraId="46E7804C" w14:textId="77777777" w:rsidR="006D34D8" w:rsidRPr="00BF436F" w:rsidRDefault="006D34D8" w:rsidP="00BF436F">
      <w:pPr>
        <w:spacing w:line="276" w:lineRule="auto"/>
        <w:jc w:val="both"/>
        <w:rPr>
          <w:rFonts w:cs="Segoe UI"/>
        </w:rPr>
      </w:pPr>
    </w:p>
    <w:p w14:paraId="7F71AE5A" w14:textId="77777777" w:rsidR="0056163C" w:rsidRDefault="00094D82" w:rsidP="00BF436F">
      <w:pPr>
        <w:spacing w:line="276" w:lineRule="auto"/>
        <w:jc w:val="both"/>
        <w:rPr>
          <w:rFonts w:cs="Segoe UI"/>
        </w:rPr>
      </w:pPr>
      <w:r w:rsidRPr="00BF436F">
        <w:rPr>
          <w:rFonts w:cs="Segoe UI"/>
          <w:b/>
          <w:bCs/>
        </w:rPr>
        <w:t>Načelo odgovornosti</w:t>
      </w:r>
      <w:r w:rsidRPr="00BF436F">
        <w:rPr>
          <w:rFonts w:cs="Segoe UI"/>
        </w:rPr>
        <w:t xml:space="preserve"> je zadnje od temeljnih načel in je krovno, </w:t>
      </w:r>
      <w:proofErr w:type="spellStart"/>
      <w:r w:rsidRPr="00BF436F">
        <w:rPr>
          <w:rFonts w:cs="Segoe UI"/>
        </w:rPr>
        <w:t>t.i</w:t>
      </w:r>
      <w:proofErr w:type="spellEnd"/>
      <w:r w:rsidRPr="00BF436F">
        <w:rPr>
          <w:rFonts w:cs="Segoe UI"/>
        </w:rPr>
        <w:t>. »</w:t>
      </w:r>
      <w:proofErr w:type="spellStart"/>
      <w:r w:rsidRPr="00BF436F">
        <w:rPr>
          <w:rFonts w:cs="Segoe UI"/>
        </w:rPr>
        <w:t>overall</w:t>
      </w:r>
      <w:proofErr w:type="spellEnd"/>
      <w:r w:rsidRPr="00BF436F">
        <w:rPr>
          <w:rFonts w:cs="Segoe UI"/>
        </w:rPr>
        <w:t xml:space="preserve">« načelo. Skladno s slednjim je upravljavec sposoben vsak trenutek izkazati, da osebne podatke obdeluje skladno z veljavnimi predpisi. Glede na vse navedeno je mogoče zaključiti, da je ob ustrezni izvedbi vseh ukrepov mogoče zagotoviti spoštovanje načela odgovornosti s strani upravljavca. </w:t>
      </w:r>
    </w:p>
    <w:p w14:paraId="30C8C07E" w14:textId="77777777" w:rsidR="0056163C" w:rsidRPr="000367F8" w:rsidRDefault="0056163C" w:rsidP="00BF436F">
      <w:pPr>
        <w:spacing w:line="276" w:lineRule="auto"/>
        <w:jc w:val="both"/>
        <w:rPr>
          <w:rFonts w:cs="Segoe UI"/>
        </w:rPr>
      </w:pPr>
    </w:p>
    <w:p w14:paraId="25851452" w14:textId="7C624384" w:rsidR="00F5474D" w:rsidRPr="000367F8" w:rsidRDefault="000367F8" w:rsidP="000367F8">
      <w:pPr>
        <w:spacing w:line="276" w:lineRule="auto"/>
        <w:jc w:val="both"/>
        <w:rPr>
          <w:rFonts w:cs="Segoe UI"/>
        </w:rPr>
      </w:pPr>
      <w:r w:rsidRPr="000367F8">
        <w:rPr>
          <w:rFonts w:cs="Segoe UI"/>
        </w:rPr>
        <w:t xml:space="preserve">Minimalni nabor tveganj iz naslova kršitve </w:t>
      </w:r>
      <w:r>
        <w:rPr>
          <w:rFonts w:cs="Segoe UI"/>
        </w:rPr>
        <w:t>odgovornosti</w:t>
      </w:r>
      <w:r w:rsidRPr="000367F8">
        <w:rPr>
          <w:rFonts w:cs="Segoe UI"/>
        </w:rPr>
        <w:t>, ki morajo biti ovrednotena in podrobno obravnavana v okviru DPIA so navedena v nadaljevanju:</w:t>
      </w:r>
    </w:p>
    <w:p w14:paraId="4D15DB8D" w14:textId="0CDF7E56" w:rsidR="00F5474D" w:rsidRDefault="00BD4E4C" w:rsidP="00294CD1">
      <w:pPr>
        <w:pStyle w:val="Odstavekseznama"/>
        <w:numPr>
          <w:ilvl w:val="0"/>
          <w:numId w:val="24"/>
        </w:numPr>
        <w:spacing w:line="276" w:lineRule="auto"/>
        <w:jc w:val="both"/>
        <w:rPr>
          <w:rFonts w:cs="Segoe UI"/>
        </w:rPr>
      </w:pPr>
      <w:r w:rsidRPr="00BD4E4C">
        <w:rPr>
          <w:rFonts w:cs="Segoe UI"/>
        </w:rPr>
        <w:t>Vodenje dnevnika obdelave (22. člen ZVOP-2)</w:t>
      </w:r>
      <w:r>
        <w:rPr>
          <w:rFonts w:cs="Segoe UI"/>
        </w:rPr>
        <w:t>.</w:t>
      </w:r>
    </w:p>
    <w:p w14:paraId="5FFDD092" w14:textId="13F5C972" w:rsidR="00BD4E4C" w:rsidRDefault="00BD4E4C" w:rsidP="00294CD1">
      <w:pPr>
        <w:pStyle w:val="Odstavekseznama"/>
        <w:numPr>
          <w:ilvl w:val="0"/>
          <w:numId w:val="24"/>
        </w:numPr>
        <w:spacing w:line="276" w:lineRule="auto"/>
        <w:jc w:val="both"/>
        <w:rPr>
          <w:rFonts w:cs="Segoe UI"/>
        </w:rPr>
      </w:pPr>
      <w:r w:rsidRPr="00BD4E4C">
        <w:rPr>
          <w:rFonts w:cs="Segoe UI"/>
        </w:rPr>
        <w:t>Zavarovanje osebnih podatkov, ki so predmet postopka (21. člen ZVOP-2)</w:t>
      </w:r>
      <w:r>
        <w:rPr>
          <w:rFonts w:cs="Segoe UI"/>
        </w:rPr>
        <w:t>.</w:t>
      </w:r>
    </w:p>
    <w:p w14:paraId="79F0C26A" w14:textId="3FABAE9C" w:rsidR="00BD4E4C" w:rsidRDefault="00BD4E4C" w:rsidP="00294CD1">
      <w:pPr>
        <w:pStyle w:val="Odstavekseznama"/>
        <w:numPr>
          <w:ilvl w:val="0"/>
          <w:numId w:val="24"/>
        </w:numPr>
        <w:spacing w:line="276" w:lineRule="auto"/>
        <w:jc w:val="both"/>
        <w:rPr>
          <w:rFonts w:cs="Segoe UI"/>
        </w:rPr>
      </w:pPr>
      <w:r w:rsidRPr="00BD4E4C">
        <w:rPr>
          <w:rFonts w:cs="Segoe UI"/>
        </w:rPr>
        <w:t>Sklenjene so ustrezne pogodbe o obdelavi OP (člen 28 GDPR).</w:t>
      </w:r>
    </w:p>
    <w:p w14:paraId="692C8BFB" w14:textId="29224D11" w:rsidR="00BD4E4C" w:rsidRDefault="00BD4E4C" w:rsidP="00294CD1">
      <w:pPr>
        <w:pStyle w:val="Odstavekseznama"/>
        <w:numPr>
          <w:ilvl w:val="0"/>
          <w:numId w:val="24"/>
        </w:numPr>
        <w:spacing w:line="276" w:lineRule="auto"/>
        <w:jc w:val="both"/>
        <w:rPr>
          <w:rFonts w:cs="Segoe UI"/>
        </w:rPr>
      </w:pPr>
      <w:r w:rsidRPr="00BD4E4C">
        <w:rPr>
          <w:rFonts w:cs="Segoe UI"/>
        </w:rPr>
        <w:t>Zagotovljen je nadzor nad vsemi obdelovalci in obsegom njihovih pooblastil.</w:t>
      </w:r>
    </w:p>
    <w:p w14:paraId="4A5490D7" w14:textId="2DCFC25A" w:rsidR="00BD4E4C" w:rsidRDefault="00BD4E4C" w:rsidP="00294CD1">
      <w:pPr>
        <w:pStyle w:val="Odstavekseznama"/>
        <w:numPr>
          <w:ilvl w:val="0"/>
          <w:numId w:val="24"/>
        </w:numPr>
        <w:spacing w:line="276" w:lineRule="auto"/>
        <w:jc w:val="both"/>
        <w:rPr>
          <w:rFonts w:cs="Segoe UI"/>
        </w:rPr>
      </w:pPr>
      <w:r w:rsidRPr="00BD4E4C">
        <w:rPr>
          <w:rFonts w:cs="Segoe UI"/>
        </w:rPr>
        <w:t>OP niso predmet iznosa v tretje države.</w:t>
      </w:r>
    </w:p>
    <w:p w14:paraId="6FD3A2DC" w14:textId="3B1BDE14" w:rsidR="00BD4E4C" w:rsidRDefault="000F165E" w:rsidP="00294CD1">
      <w:pPr>
        <w:pStyle w:val="Odstavekseznama"/>
        <w:numPr>
          <w:ilvl w:val="0"/>
          <w:numId w:val="24"/>
        </w:numPr>
        <w:spacing w:line="276" w:lineRule="auto"/>
        <w:jc w:val="both"/>
        <w:rPr>
          <w:rFonts w:cs="Segoe UI"/>
        </w:rPr>
      </w:pPr>
      <w:r w:rsidRPr="000F165E">
        <w:rPr>
          <w:rFonts w:cs="Segoe UI"/>
        </w:rPr>
        <w:t>Evidenca dejavnosti obdelave OP je vzpostavljena v skladu s členom 30 GDPR.</w:t>
      </w:r>
    </w:p>
    <w:p w14:paraId="6460680D" w14:textId="791181D3" w:rsidR="000F165E" w:rsidRDefault="000F165E" w:rsidP="00294CD1">
      <w:pPr>
        <w:pStyle w:val="Odstavekseznama"/>
        <w:numPr>
          <w:ilvl w:val="0"/>
          <w:numId w:val="24"/>
        </w:numPr>
        <w:spacing w:line="276" w:lineRule="auto"/>
        <w:jc w:val="both"/>
        <w:rPr>
          <w:rFonts w:cs="Segoe UI"/>
        </w:rPr>
      </w:pPr>
      <w:r w:rsidRPr="000F165E">
        <w:rPr>
          <w:rFonts w:cs="Segoe UI"/>
        </w:rPr>
        <w:t>Evidenca dejavnosti obdelave OP je vodena v skladu s členom 30 GDPR.</w:t>
      </w:r>
    </w:p>
    <w:p w14:paraId="2624D03E" w14:textId="3E6E46FB" w:rsidR="000A2F47" w:rsidRPr="000F165E" w:rsidRDefault="000F165E" w:rsidP="00294CD1">
      <w:pPr>
        <w:pStyle w:val="Odstavekseznama"/>
        <w:numPr>
          <w:ilvl w:val="0"/>
          <w:numId w:val="24"/>
        </w:numPr>
        <w:spacing w:line="276" w:lineRule="auto"/>
        <w:jc w:val="both"/>
        <w:rPr>
          <w:rFonts w:cs="Segoe UI"/>
        </w:rPr>
      </w:pPr>
      <w:r w:rsidRPr="000F165E">
        <w:rPr>
          <w:rFonts w:cs="Segoe UI"/>
        </w:rPr>
        <w:t>Vodenje evidence in hramba zadevnih informacij poteka z uporabo učinkovitega sistema za upravljanje evidence.</w:t>
      </w:r>
      <w:r w:rsidRPr="000F165E">
        <w:t xml:space="preserve"> </w:t>
      </w:r>
    </w:p>
    <w:p w14:paraId="31BD5CE5" w14:textId="768A170B" w:rsidR="000F165E" w:rsidRPr="000F165E" w:rsidRDefault="00A50121" w:rsidP="00294CD1">
      <w:pPr>
        <w:pStyle w:val="Odstavekseznama"/>
        <w:numPr>
          <w:ilvl w:val="0"/>
          <w:numId w:val="24"/>
        </w:numPr>
        <w:spacing w:line="276" w:lineRule="auto"/>
        <w:jc w:val="both"/>
        <w:rPr>
          <w:rFonts w:cs="Segoe UI"/>
        </w:rPr>
      </w:pPr>
      <w:r w:rsidRPr="00A50121">
        <w:rPr>
          <w:rFonts w:cs="Segoe UI"/>
        </w:rPr>
        <w:t>Evidence se hranijo in varujejo tako dolgo, dokler se potrebujejo za revizijo in preiskovanje kršitev varnosti ter hrambo podatkov, nato se evidence po vnaprej določenem protokol varno uničijo.</w:t>
      </w:r>
    </w:p>
    <w:p w14:paraId="07017E7E" w14:textId="77777777" w:rsidR="000A2F47" w:rsidRDefault="000A2F47" w:rsidP="00545791">
      <w:pPr>
        <w:spacing w:line="278" w:lineRule="auto"/>
      </w:pPr>
    </w:p>
    <w:p w14:paraId="093BC9E5" w14:textId="77777777" w:rsidR="002E7633" w:rsidRPr="00BF436F" w:rsidRDefault="002E7633" w:rsidP="002E7633">
      <w:pPr>
        <w:pStyle w:val="Naslov2"/>
      </w:pPr>
      <w:bookmarkStart w:id="30" w:name="_Toc207898475"/>
      <w:r>
        <w:t>Ocena učinka na temeljne pravice (FRIA)</w:t>
      </w:r>
      <w:bookmarkEnd w:id="30"/>
    </w:p>
    <w:p w14:paraId="55BD1C8C" w14:textId="77777777" w:rsidR="002E7633" w:rsidRDefault="002E7633" w:rsidP="002E7633">
      <w:pPr>
        <w:spacing w:line="276" w:lineRule="auto"/>
        <w:jc w:val="both"/>
        <w:rPr>
          <w:rFonts w:cs="Segoe UI"/>
        </w:rPr>
      </w:pPr>
    </w:p>
    <w:p w14:paraId="52FD1634" w14:textId="77777777" w:rsidR="002E7633" w:rsidRDefault="002E7633" w:rsidP="002E7633">
      <w:pPr>
        <w:spacing w:line="276" w:lineRule="auto"/>
        <w:jc w:val="both"/>
        <w:rPr>
          <w:rFonts w:cs="Segoe UI"/>
        </w:rPr>
      </w:pPr>
      <w:r>
        <w:rPr>
          <w:rFonts w:cs="Segoe UI"/>
        </w:rPr>
        <w:t xml:space="preserve">V primeru, da bo delovanje IS ADRZ podprto z uporabo sistemov umetne inteligence, bo ponudnik IS ADRZ dolžan med razvojem sistema (tj. pred implementacijo v produkcijsko okolje) izdelati celovito oceno učinka uporabe takšnih sistemov na temeljne pravice v skladu s 27. členom Akta o </w:t>
      </w:r>
      <w:r>
        <w:rPr>
          <w:rFonts w:cs="Segoe UI"/>
        </w:rPr>
        <w:lastRenderedPageBreak/>
        <w:t>umetni inteligenci</w:t>
      </w:r>
      <w:r>
        <w:rPr>
          <w:rStyle w:val="Sprotnaopomba-sklic"/>
          <w:rFonts w:cs="Segoe UI"/>
        </w:rPr>
        <w:footnoteReference w:id="5"/>
      </w:r>
      <w:r>
        <w:rPr>
          <w:rFonts w:cs="Segoe UI"/>
        </w:rPr>
        <w:t xml:space="preserve"> (v nadaljevanju: FRIA) z namenom prepoznave rezultatov, ki bi bili lahko škodljivi za temeljne pravice posameznika. Ocena učinka oz. njena </w:t>
      </w:r>
      <w:proofErr w:type="spellStart"/>
      <w:r>
        <w:rPr>
          <w:rFonts w:cs="Segoe UI"/>
        </w:rPr>
        <w:t>novelacije</w:t>
      </w:r>
      <w:proofErr w:type="spellEnd"/>
      <w:r>
        <w:rPr>
          <w:rFonts w:cs="Segoe UI"/>
        </w:rPr>
        <w:t xml:space="preserve"> se redno izvaja tudi po prehodu v produkcijsko okolje z namenom rednega beleženja informacij o uporabi in rezultatih sistema ter ob priložnosti rednih mejnikov (npr. spremembe katerega od pomembnih dejavnikov).</w:t>
      </w:r>
    </w:p>
    <w:p w14:paraId="52499F95" w14:textId="77777777" w:rsidR="002E7633" w:rsidRDefault="002E7633" w:rsidP="002E7633">
      <w:pPr>
        <w:spacing w:line="276" w:lineRule="auto"/>
        <w:jc w:val="both"/>
        <w:rPr>
          <w:rFonts w:cs="Segoe UI"/>
        </w:rPr>
      </w:pPr>
    </w:p>
    <w:p w14:paraId="6D7BF709" w14:textId="77777777" w:rsidR="002E7633" w:rsidRDefault="002E7633" w:rsidP="002E7633">
      <w:pPr>
        <w:spacing w:line="276" w:lineRule="auto"/>
        <w:jc w:val="both"/>
        <w:rPr>
          <w:rFonts w:cs="Segoe UI"/>
        </w:rPr>
      </w:pPr>
      <w:r>
        <w:rPr>
          <w:rFonts w:cs="Segoe UI"/>
        </w:rPr>
        <w:t>Kot izhodišče pri izdelavi FRIA ponudnik IS ADRZ upošteva najmanj naslednja izhodišča:</w:t>
      </w:r>
    </w:p>
    <w:p w14:paraId="47C1014A" w14:textId="77777777" w:rsidR="002E7633" w:rsidRDefault="002E7633" w:rsidP="002E7633">
      <w:pPr>
        <w:pStyle w:val="Odstavekseznama"/>
        <w:numPr>
          <w:ilvl w:val="0"/>
          <w:numId w:val="25"/>
        </w:numPr>
        <w:spacing w:line="276" w:lineRule="auto"/>
        <w:jc w:val="both"/>
        <w:rPr>
          <w:rFonts w:cs="Segoe UI"/>
        </w:rPr>
      </w:pPr>
      <w:r>
        <w:rPr>
          <w:rFonts w:cs="Segoe UI"/>
        </w:rPr>
        <w:t>tveganja zakonite obdelave osebnih podatkov;</w:t>
      </w:r>
    </w:p>
    <w:p w14:paraId="525B58CF" w14:textId="77777777" w:rsidR="002E7633" w:rsidRDefault="002E7633" w:rsidP="002E7633">
      <w:pPr>
        <w:pStyle w:val="Odstavekseznama"/>
        <w:numPr>
          <w:ilvl w:val="0"/>
          <w:numId w:val="25"/>
        </w:numPr>
        <w:spacing w:line="276" w:lineRule="auto"/>
        <w:jc w:val="both"/>
        <w:rPr>
          <w:rFonts w:cs="Segoe UI"/>
        </w:rPr>
      </w:pPr>
      <w:r>
        <w:rPr>
          <w:rFonts w:cs="Segoe UI"/>
        </w:rPr>
        <w:t>tveganja enakega obravnavanja, zlasti diskriminacije zaščitenih skupin;</w:t>
      </w:r>
    </w:p>
    <w:p w14:paraId="156AF0BE" w14:textId="77777777" w:rsidR="002E7633" w:rsidRDefault="002E7633" w:rsidP="002E7633">
      <w:pPr>
        <w:pStyle w:val="Odstavekseznama"/>
        <w:numPr>
          <w:ilvl w:val="0"/>
          <w:numId w:val="25"/>
        </w:numPr>
        <w:spacing w:line="276" w:lineRule="auto"/>
        <w:jc w:val="both"/>
        <w:rPr>
          <w:rFonts w:cs="Segoe UI"/>
        </w:rPr>
      </w:pPr>
      <w:r>
        <w:rPr>
          <w:rFonts w:cs="Segoe UI"/>
        </w:rPr>
        <w:t>tveganja za kršitve pravičnih in poštenih delovnih pogojev;</w:t>
      </w:r>
    </w:p>
    <w:p w14:paraId="42A25FF2" w14:textId="77777777" w:rsidR="002E7633" w:rsidRPr="007413BB" w:rsidRDefault="002E7633" w:rsidP="002E7633">
      <w:pPr>
        <w:pStyle w:val="Odstavekseznama"/>
        <w:numPr>
          <w:ilvl w:val="0"/>
          <w:numId w:val="25"/>
        </w:numPr>
        <w:spacing w:line="276" w:lineRule="auto"/>
        <w:jc w:val="both"/>
        <w:rPr>
          <w:rFonts w:cs="Segoe UI"/>
        </w:rPr>
      </w:pPr>
      <w:r>
        <w:rPr>
          <w:rFonts w:cs="Segoe UI"/>
        </w:rPr>
        <w:t>tveganja transparentnosti (priporočljive prakse dobrega obveščanja), vključno z zagotavljanjem enostavnih poti za pritožbe zoper podane rezultate oz. odločitve.</w:t>
      </w:r>
    </w:p>
    <w:p w14:paraId="6A47A638" w14:textId="77777777" w:rsidR="002E7633" w:rsidRDefault="002E7633" w:rsidP="002E7633">
      <w:pPr>
        <w:spacing w:line="278" w:lineRule="auto"/>
      </w:pPr>
    </w:p>
    <w:p w14:paraId="59C0B458" w14:textId="77777777" w:rsidR="002E7633" w:rsidRDefault="002E7633" w:rsidP="002E7633">
      <w:pPr>
        <w:spacing w:line="278" w:lineRule="auto"/>
      </w:pPr>
      <w:r>
        <w:t xml:space="preserve">Ponudnik IS ADRZ mora v izdelavo FRIA vključiti tudi predstavnike naročnika (najmanj skrbnike sistema, ključne uporabnike, DPO) ter predstavnike zaposlenih. </w:t>
      </w:r>
    </w:p>
    <w:p w14:paraId="50D3736D" w14:textId="77777777" w:rsidR="002E7633" w:rsidRDefault="002E7633" w:rsidP="002E7633">
      <w:pPr>
        <w:spacing w:line="278" w:lineRule="auto"/>
      </w:pPr>
    </w:p>
    <w:p w14:paraId="5B00062C" w14:textId="77777777" w:rsidR="002E7633" w:rsidRDefault="002E7633" w:rsidP="002E7633">
      <w:pPr>
        <w:spacing w:line="278" w:lineRule="auto"/>
        <w:jc w:val="both"/>
      </w:pPr>
      <w:r w:rsidRPr="003A19CF">
        <w:t xml:space="preserve">Glede na ugotovljena tveganja </w:t>
      </w:r>
      <w:r>
        <w:t xml:space="preserve">mora ponudnik IS ADRZ </w:t>
      </w:r>
      <w:r w:rsidRPr="003A19CF">
        <w:t>določiti ukrepe, ki jih je treba sprejeti v primeru uresničitve teh tveganj</w:t>
      </w:r>
      <w:r>
        <w:t xml:space="preserve">, </w:t>
      </w:r>
      <w:r w:rsidRPr="002E7633">
        <w:t>vključno z ureditvami za notranje upravljanje in pritožbene mehanizme</w:t>
      </w:r>
      <w:r>
        <w:t xml:space="preserve">, </w:t>
      </w:r>
      <w:r w:rsidRPr="003A19CF">
        <w:t>za zmanjšanje tveganj za temeljne pravice v konkretnih primerih uporabe</w:t>
      </w:r>
      <w:r>
        <w:t xml:space="preserve"> ter z naročnikom uskladiti časovno dinamiko izvedbe primernih ukrepov. </w:t>
      </w:r>
    </w:p>
    <w:p w14:paraId="33448DF3" w14:textId="77777777" w:rsidR="008D4D51" w:rsidRDefault="008D4D51" w:rsidP="00545791">
      <w:pPr>
        <w:spacing w:line="278" w:lineRule="auto"/>
      </w:pPr>
    </w:p>
    <w:p w14:paraId="722A1F89" w14:textId="77777777" w:rsidR="007413BB" w:rsidRDefault="007413BB" w:rsidP="00545791">
      <w:pPr>
        <w:spacing w:line="278" w:lineRule="auto"/>
      </w:pPr>
    </w:p>
    <w:p w14:paraId="767F5119" w14:textId="77777777" w:rsidR="006F4873" w:rsidRDefault="006F4873" w:rsidP="006F4873">
      <w:pPr>
        <w:pStyle w:val="Odstavekseznama"/>
        <w:spacing w:line="278" w:lineRule="auto"/>
      </w:pPr>
    </w:p>
    <w:p w14:paraId="63A6E5B6" w14:textId="77777777" w:rsidR="006F4873" w:rsidRDefault="006F4873" w:rsidP="006F4873">
      <w:pPr>
        <w:pStyle w:val="Odstavekseznama"/>
        <w:spacing w:line="278" w:lineRule="auto"/>
      </w:pPr>
    </w:p>
    <w:p w14:paraId="40341940" w14:textId="77777777" w:rsidR="006F4873" w:rsidRDefault="006F4873" w:rsidP="006F4873">
      <w:pPr>
        <w:pStyle w:val="Odstavekseznama"/>
        <w:spacing w:line="278" w:lineRule="auto"/>
      </w:pPr>
    </w:p>
    <w:p w14:paraId="7D28658F" w14:textId="2D99EBC9" w:rsidR="003B73A1" w:rsidRPr="0002658C" w:rsidRDefault="003B73A1" w:rsidP="009957E5">
      <w:pPr>
        <w:spacing w:after="160" w:line="259" w:lineRule="auto"/>
        <w:rPr>
          <w:rFonts w:eastAsiaTheme="majorEastAsia" w:cs="Segoe UI Semilight"/>
          <w:color w:val="0070C0"/>
          <w:sz w:val="40"/>
          <w:szCs w:val="32"/>
        </w:rPr>
      </w:pPr>
      <w:r w:rsidRPr="0002658C">
        <w:rPr>
          <w:color w:val="0070C0"/>
        </w:rPr>
        <w:br w:type="page"/>
      </w:r>
    </w:p>
    <w:p w14:paraId="0BEBCF99" w14:textId="3F6E1500" w:rsidR="007E1358" w:rsidRDefault="00892945" w:rsidP="00855E92">
      <w:pPr>
        <w:pStyle w:val="Naslov1"/>
      </w:pPr>
      <w:bookmarkStart w:id="31" w:name="_Toc207898476"/>
      <w:r>
        <w:lastRenderedPageBreak/>
        <w:t>Pravice posameznikov</w:t>
      </w:r>
      <w:bookmarkEnd w:id="31"/>
    </w:p>
    <w:p w14:paraId="77A2CEB2" w14:textId="77777777" w:rsidR="003B7127" w:rsidRDefault="003B7127" w:rsidP="00E64B72">
      <w:pPr>
        <w:spacing w:line="276" w:lineRule="auto"/>
        <w:jc w:val="both"/>
        <w:rPr>
          <w:rFonts w:cs="Segoe UI"/>
        </w:rPr>
      </w:pPr>
    </w:p>
    <w:p w14:paraId="163B236D" w14:textId="368A6DCB" w:rsidR="004D46FD" w:rsidRPr="00E64B72" w:rsidRDefault="00E64B72" w:rsidP="00E64B72">
      <w:pPr>
        <w:spacing w:line="276" w:lineRule="auto"/>
        <w:jc w:val="both"/>
        <w:rPr>
          <w:rFonts w:cs="Segoe UI"/>
        </w:rPr>
      </w:pPr>
      <w:r>
        <w:rPr>
          <w:rFonts w:cs="Segoe UI"/>
        </w:rPr>
        <w:t>Ponudnik IS ADRZ</w:t>
      </w:r>
      <w:r w:rsidR="004D46FD" w:rsidRPr="00E64B72">
        <w:rPr>
          <w:rFonts w:cs="Segoe UI"/>
        </w:rPr>
        <w:t xml:space="preserve"> bo</w:t>
      </w:r>
      <w:r w:rsidR="00545DE8">
        <w:rPr>
          <w:rFonts w:cs="Segoe UI"/>
        </w:rPr>
        <w:t xml:space="preserve"> </w:t>
      </w:r>
      <w:r w:rsidR="004D46FD" w:rsidRPr="00E64B72">
        <w:rPr>
          <w:rFonts w:cs="Segoe UI"/>
        </w:rPr>
        <w:t xml:space="preserve">pomagal upravljavcu pri zagotavljanju skladnosti z dolžnostmi upravljavca po členu 32 Splošne uredbe o varstvu podatkov, med drugim z zagotavljanjem informacij, ki zadevajo tehnične in organizacijske ukrepe, </w:t>
      </w:r>
      <w:r w:rsidR="00862CBA">
        <w:rPr>
          <w:rFonts w:cs="Segoe UI"/>
        </w:rPr>
        <w:t>ter zagotovil</w:t>
      </w:r>
      <w:r w:rsidR="004D46FD" w:rsidRPr="00E64B72">
        <w:rPr>
          <w:rFonts w:cs="Segoe UI"/>
        </w:rPr>
        <w:t xml:space="preserve"> vse ostal</w:t>
      </w:r>
      <w:r w:rsidR="00862CBA">
        <w:rPr>
          <w:rFonts w:cs="Segoe UI"/>
        </w:rPr>
        <w:t>e</w:t>
      </w:r>
      <w:r w:rsidR="004D46FD" w:rsidRPr="00E64B72">
        <w:rPr>
          <w:rFonts w:cs="Segoe UI"/>
        </w:rPr>
        <w:t xml:space="preserve"> informacij</w:t>
      </w:r>
      <w:r w:rsidR="00862CBA">
        <w:rPr>
          <w:rFonts w:cs="Segoe UI"/>
        </w:rPr>
        <w:t>e</w:t>
      </w:r>
      <w:r w:rsidR="004D46FD" w:rsidRPr="00E64B72">
        <w:rPr>
          <w:rFonts w:cs="Segoe UI"/>
        </w:rPr>
        <w:t>, ki so potrebne, da lahko upravljavec zagotovi skladnost z določbami člena 32 Splošne uredbe o varstvu podatkov</w:t>
      </w:r>
      <w:r w:rsidR="00545DE8">
        <w:rPr>
          <w:rFonts w:cs="Segoe UI"/>
        </w:rPr>
        <w:t>.</w:t>
      </w:r>
    </w:p>
    <w:p w14:paraId="4304FEDA" w14:textId="77777777" w:rsidR="00F322BF" w:rsidRPr="00E64B72" w:rsidRDefault="00F322BF" w:rsidP="00E64B72">
      <w:pPr>
        <w:spacing w:line="276" w:lineRule="auto"/>
        <w:jc w:val="both"/>
        <w:rPr>
          <w:rFonts w:cs="Segoe UI"/>
        </w:rPr>
      </w:pPr>
    </w:p>
    <w:p w14:paraId="2235610C" w14:textId="6BFA3944" w:rsidR="00E463B2" w:rsidRPr="00E64B72" w:rsidRDefault="00E463B2" w:rsidP="00E64B72">
      <w:pPr>
        <w:spacing w:line="276" w:lineRule="auto"/>
        <w:jc w:val="both"/>
        <w:rPr>
          <w:rFonts w:cs="Segoe UI"/>
        </w:rPr>
      </w:pPr>
      <w:r w:rsidRPr="00E64B72">
        <w:rPr>
          <w:rFonts w:cs="Segoe UI"/>
        </w:rPr>
        <w:t>Navedeno pomeni, da bo obdelovalec, kolikor je to mogoče, pomagal upravljavcu pri izpolnjevanju obveznosti upravljavca, ki se nanašajo na</w:t>
      </w:r>
      <w:r w:rsidR="00E975E8">
        <w:rPr>
          <w:rFonts w:cs="Segoe UI"/>
        </w:rPr>
        <w:t xml:space="preserve"> pravice posameznikov, in sicer</w:t>
      </w:r>
      <w:r w:rsidRPr="00E64B72">
        <w:rPr>
          <w:rFonts w:cs="Segoe UI"/>
        </w:rPr>
        <w:t>:</w:t>
      </w:r>
    </w:p>
    <w:p w14:paraId="74D8CBF8" w14:textId="4741D7DC" w:rsidR="00E463B2" w:rsidRPr="00E975E8" w:rsidRDefault="00E463B2" w:rsidP="00294CD1">
      <w:pPr>
        <w:pStyle w:val="Odstavekseznama"/>
        <w:numPr>
          <w:ilvl w:val="0"/>
          <w:numId w:val="26"/>
        </w:numPr>
        <w:spacing w:line="276" w:lineRule="auto"/>
        <w:jc w:val="both"/>
        <w:rPr>
          <w:rFonts w:cs="Segoe UI"/>
        </w:rPr>
      </w:pPr>
      <w:r w:rsidRPr="00E975E8">
        <w:rPr>
          <w:rFonts w:cs="Segoe UI"/>
        </w:rPr>
        <w:t>pravico do informiranja o obdelavi osebnih podatkov, kadar se osebni podatki pridobijo od posameznika, na katerega se nanašajo osebni podatki</w:t>
      </w:r>
      <w:r w:rsidR="00606573">
        <w:rPr>
          <w:rFonts w:cs="Segoe UI"/>
        </w:rPr>
        <w:t>;</w:t>
      </w:r>
    </w:p>
    <w:p w14:paraId="3C15D54A" w14:textId="4402EBF0" w:rsidR="00E463B2" w:rsidRPr="00E975E8" w:rsidRDefault="00E463B2" w:rsidP="00294CD1">
      <w:pPr>
        <w:pStyle w:val="Odstavekseznama"/>
        <w:numPr>
          <w:ilvl w:val="0"/>
          <w:numId w:val="26"/>
        </w:numPr>
        <w:spacing w:line="276" w:lineRule="auto"/>
        <w:jc w:val="both"/>
        <w:rPr>
          <w:rFonts w:cs="Segoe UI"/>
        </w:rPr>
      </w:pPr>
      <w:r w:rsidRPr="00E975E8">
        <w:rPr>
          <w:rFonts w:cs="Segoe UI"/>
        </w:rPr>
        <w:t>pravico do informiranja o obdelavi osebnih podatkov, kadar osebni podatki niso bili pridobljeni od posameznika, na katerega se nanašajo osebni podatki</w:t>
      </w:r>
      <w:r w:rsidR="00606573">
        <w:rPr>
          <w:rFonts w:cs="Segoe UI"/>
        </w:rPr>
        <w:t>;</w:t>
      </w:r>
    </w:p>
    <w:p w14:paraId="2CA45CD0" w14:textId="3F2227EF" w:rsidR="00E463B2" w:rsidRPr="00E975E8" w:rsidRDefault="00E463B2" w:rsidP="00294CD1">
      <w:pPr>
        <w:pStyle w:val="Odstavekseznama"/>
        <w:numPr>
          <w:ilvl w:val="0"/>
          <w:numId w:val="26"/>
        </w:numPr>
        <w:spacing w:line="276" w:lineRule="auto"/>
        <w:jc w:val="both"/>
        <w:rPr>
          <w:rFonts w:cs="Segoe UI"/>
        </w:rPr>
      </w:pPr>
      <w:r w:rsidRPr="00E975E8">
        <w:rPr>
          <w:rFonts w:cs="Segoe UI"/>
        </w:rPr>
        <w:t>pravico dostopa posameznika, na katerega se nanašajo osebni podatki</w:t>
      </w:r>
      <w:r w:rsidR="00606573">
        <w:rPr>
          <w:rFonts w:cs="Segoe UI"/>
        </w:rPr>
        <w:t>;</w:t>
      </w:r>
    </w:p>
    <w:p w14:paraId="388964BD" w14:textId="17A5C12E" w:rsidR="00E463B2" w:rsidRPr="00E975E8" w:rsidRDefault="00E463B2" w:rsidP="00294CD1">
      <w:pPr>
        <w:pStyle w:val="Odstavekseznama"/>
        <w:numPr>
          <w:ilvl w:val="0"/>
          <w:numId w:val="26"/>
        </w:numPr>
        <w:spacing w:line="276" w:lineRule="auto"/>
        <w:jc w:val="both"/>
        <w:rPr>
          <w:rFonts w:cs="Segoe UI"/>
        </w:rPr>
      </w:pPr>
      <w:r w:rsidRPr="00E975E8">
        <w:rPr>
          <w:rFonts w:cs="Segoe UI"/>
        </w:rPr>
        <w:t>pravico do popravka</w:t>
      </w:r>
      <w:r w:rsidR="00606573">
        <w:rPr>
          <w:rFonts w:cs="Segoe UI"/>
        </w:rPr>
        <w:t>;</w:t>
      </w:r>
    </w:p>
    <w:p w14:paraId="09EA83F3" w14:textId="4BE55597" w:rsidR="00E463B2" w:rsidRPr="00E975E8" w:rsidRDefault="00E463B2" w:rsidP="00294CD1">
      <w:pPr>
        <w:pStyle w:val="Odstavekseznama"/>
        <w:numPr>
          <w:ilvl w:val="0"/>
          <w:numId w:val="26"/>
        </w:numPr>
        <w:spacing w:line="276" w:lineRule="auto"/>
        <w:jc w:val="both"/>
        <w:rPr>
          <w:rFonts w:cs="Segoe UI"/>
        </w:rPr>
      </w:pPr>
      <w:r w:rsidRPr="00E975E8">
        <w:rPr>
          <w:rFonts w:cs="Segoe UI"/>
        </w:rPr>
        <w:t>pravico do izbrisa (“pravico do pozabe”)</w:t>
      </w:r>
      <w:r w:rsidR="00606573">
        <w:rPr>
          <w:rFonts w:cs="Segoe UI"/>
        </w:rPr>
        <w:t>;</w:t>
      </w:r>
    </w:p>
    <w:p w14:paraId="04D4BA3A" w14:textId="0C73534A" w:rsidR="00E463B2" w:rsidRPr="00E975E8" w:rsidRDefault="00E463B2" w:rsidP="00294CD1">
      <w:pPr>
        <w:pStyle w:val="Odstavekseznama"/>
        <w:numPr>
          <w:ilvl w:val="0"/>
          <w:numId w:val="26"/>
        </w:numPr>
        <w:spacing w:line="276" w:lineRule="auto"/>
        <w:jc w:val="both"/>
        <w:rPr>
          <w:rFonts w:cs="Segoe UI"/>
        </w:rPr>
      </w:pPr>
      <w:r w:rsidRPr="00E975E8">
        <w:rPr>
          <w:rFonts w:cs="Segoe UI"/>
        </w:rPr>
        <w:t>pravico do omejitve obdelave</w:t>
      </w:r>
      <w:r w:rsidR="00606573">
        <w:rPr>
          <w:rFonts w:cs="Segoe UI"/>
        </w:rPr>
        <w:t>;</w:t>
      </w:r>
    </w:p>
    <w:p w14:paraId="6FF8F857" w14:textId="5226ACC0" w:rsidR="00E463B2" w:rsidRPr="00E975E8" w:rsidRDefault="00E463B2" w:rsidP="00294CD1">
      <w:pPr>
        <w:pStyle w:val="Odstavekseznama"/>
        <w:numPr>
          <w:ilvl w:val="0"/>
          <w:numId w:val="26"/>
        </w:numPr>
        <w:spacing w:line="276" w:lineRule="auto"/>
        <w:jc w:val="both"/>
        <w:rPr>
          <w:rFonts w:cs="Segoe UI"/>
        </w:rPr>
      </w:pPr>
      <w:r w:rsidRPr="00E975E8">
        <w:rPr>
          <w:rFonts w:cs="Segoe UI"/>
        </w:rPr>
        <w:t>obveznost obveščanja v zvezi s popravkom ali izbrisom osebnih podatkov ali omejitvijo obdelave</w:t>
      </w:r>
      <w:r w:rsidR="00606573">
        <w:rPr>
          <w:rFonts w:cs="Segoe UI"/>
        </w:rPr>
        <w:t>;</w:t>
      </w:r>
    </w:p>
    <w:p w14:paraId="3D5C276E" w14:textId="07608B1A" w:rsidR="00E463B2" w:rsidRPr="00E975E8" w:rsidRDefault="00E463B2" w:rsidP="00294CD1">
      <w:pPr>
        <w:pStyle w:val="Odstavekseznama"/>
        <w:numPr>
          <w:ilvl w:val="0"/>
          <w:numId w:val="26"/>
        </w:numPr>
        <w:spacing w:line="276" w:lineRule="auto"/>
        <w:jc w:val="both"/>
        <w:rPr>
          <w:rFonts w:cs="Segoe UI"/>
        </w:rPr>
      </w:pPr>
      <w:r w:rsidRPr="00E975E8">
        <w:rPr>
          <w:rFonts w:cs="Segoe UI"/>
        </w:rPr>
        <w:t>pravico do prenosljivosti podatkov</w:t>
      </w:r>
      <w:r w:rsidR="00606573">
        <w:rPr>
          <w:rFonts w:cs="Segoe UI"/>
        </w:rPr>
        <w:t>;</w:t>
      </w:r>
    </w:p>
    <w:p w14:paraId="13616A53" w14:textId="2CD78E8C" w:rsidR="00E463B2" w:rsidRPr="00E975E8" w:rsidRDefault="00E463B2" w:rsidP="00294CD1">
      <w:pPr>
        <w:pStyle w:val="Odstavekseznama"/>
        <w:numPr>
          <w:ilvl w:val="0"/>
          <w:numId w:val="26"/>
        </w:numPr>
        <w:spacing w:line="276" w:lineRule="auto"/>
        <w:jc w:val="both"/>
        <w:rPr>
          <w:rFonts w:cs="Segoe UI"/>
        </w:rPr>
      </w:pPr>
      <w:r w:rsidRPr="00E975E8">
        <w:rPr>
          <w:rFonts w:cs="Segoe UI"/>
        </w:rPr>
        <w:t>pravico do ugovora</w:t>
      </w:r>
      <w:r w:rsidR="00606573">
        <w:rPr>
          <w:rFonts w:cs="Segoe UI"/>
        </w:rPr>
        <w:t>;</w:t>
      </w:r>
    </w:p>
    <w:p w14:paraId="165967AF" w14:textId="55E13C74" w:rsidR="00F322BF" w:rsidRPr="00E975E8" w:rsidRDefault="00E463B2" w:rsidP="00294CD1">
      <w:pPr>
        <w:pStyle w:val="Odstavekseznama"/>
        <w:numPr>
          <w:ilvl w:val="0"/>
          <w:numId w:val="26"/>
        </w:numPr>
        <w:spacing w:line="276" w:lineRule="auto"/>
        <w:jc w:val="both"/>
        <w:rPr>
          <w:rFonts w:cs="Segoe UI"/>
        </w:rPr>
      </w:pPr>
      <w:r w:rsidRPr="00E975E8">
        <w:rPr>
          <w:rFonts w:cs="Segoe UI"/>
        </w:rPr>
        <w:t>pravico, da za posameznika, na katerega se nanašajo osebni podatki, ne velja odločitev, ki temelji zgolj na avtomatizirani obdelavi, vključno z oblikovanjem profilov.</w:t>
      </w:r>
    </w:p>
    <w:p w14:paraId="102A4758" w14:textId="77777777" w:rsidR="009C54D5" w:rsidRDefault="009C54D5">
      <w:pPr>
        <w:spacing w:after="160" w:line="259" w:lineRule="auto"/>
      </w:pPr>
    </w:p>
    <w:p w14:paraId="02510E07" w14:textId="055CC6C4" w:rsidR="003B73A1" w:rsidRDefault="009C54D5" w:rsidP="00483421">
      <w:pPr>
        <w:spacing w:after="160" w:line="259" w:lineRule="auto"/>
        <w:jc w:val="both"/>
        <w:rPr>
          <w:rFonts w:eastAsiaTheme="majorEastAsia" w:cs="Segoe UI Semilight"/>
          <w:color w:val="0088CF"/>
          <w:sz w:val="40"/>
          <w:szCs w:val="32"/>
        </w:rPr>
      </w:pPr>
      <w:r>
        <w:t xml:space="preserve">Ponudnik IS ADRZ je seznanjen, da bodo obveznosti </w:t>
      </w:r>
      <w:r w:rsidR="000C1BB3">
        <w:t xml:space="preserve">iz naslova zagotavljanja informacij, pomoči in podpore pri uresničevanju pravic posameznikov določene v pogodbi o obdelavi osebnih podatkov, </w:t>
      </w:r>
      <w:r w:rsidR="0064726B">
        <w:t xml:space="preserve">ki bo zavezovala </w:t>
      </w:r>
      <w:r w:rsidR="000C1BB3">
        <w:t>ponudnik</w:t>
      </w:r>
      <w:r w:rsidR="0064726B">
        <w:t>a</w:t>
      </w:r>
      <w:r w:rsidR="000C1BB3">
        <w:t xml:space="preserve"> IS ADRZ kot </w:t>
      </w:r>
      <w:r w:rsidR="0043148E">
        <w:t>pod-</w:t>
      </w:r>
      <w:r w:rsidR="000C1BB3">
        <w:t>obdelovalc</w:t>
      </w:r>
      <w:r w:rsidR="0064726B">
        <w:t xml:space="preserve">a. </w:t>
      </w:r>
      <w:r w:rsidR="003B73A1">
        <w:br w:type="page"/>
      </w:r>
    </w:p>
    <w:p w14:paraId="14C43AB4" w14:textId="11CD0BF9" w:rsidR="00A2542D" w:rsidRDefault="00892945" w:rsidP="00A2542D">
      <w:pPr>
        <w:pStyle w:val="Naslov1"/>
      </w:pPr>
      <w:bookmarkStart w:id="32" w:name="_Toc207898477"/>
      <w:r>
        <w:lastRenderedPageBreak/>
        <w:t>Odzivanje na kršitve</w:t>
      </w:r>
      <w:bookmarkEnd w:id="32"/>
    </w:p>
    <w:p w14:paraId="49BE5505" w14:textId="77777777" w:rsidR="00A17A22" w:rsidRDefault="00A17A22" w:rsidP="00A17A22">
      <w:pPr>
        <w:spacing w:line="278" w:lineRule="auto"/>
        <w:jc w:val="both"/>
      </w:pPr>
    </w:p>
    <w:p w14:paraId="589DFBD3" w14:textId="203F68AF" w:rsidR="005819E0" w:rsidRPr="00A173CB" w:rsidRDefault="005819E0" w:rsidP="005819E0">
      <w:pPr>
        <w:spacing w:line="276" w:lineRule="auto"/>
        <w:jc w:val="both"/>
        <w:rPr>
          <w:rFonts w:cs="Segoe UI"/>
        </w:rPr>
      </w:pPr>
      <w:r w:rsidRPr="00A173CB">
        <w:rPr>
          <w:rFonts w:cs="Segoe UI"/>
        </w:rPr>
        <w:t xml:space="preserve">Ponudnik IS ADRZ mora zagotavljati izvajanje zahtev oz. ukrepov, ki so opredeljene v dokumentu </w:t>
      </w:r>
      <w:r w:rsidR="00A173CB" w:rsidRPr="00A173CB">
        <w:rPr>
          <w:rFonts w:cs="Segoe UI"/>
        </w:rPr>
        <w:t xml:space="preserve"> </w:t>
      </w:r>
      <w:r w:rsidRPr="00A173CB">
        <w:rPr>
          <w:rFonts w:cs="Segoe UI"/>
        </w:rPr>
        <w:t xml:space="preserve"> </w:t>
      </w:r>
      <w:r w:rsidR="00A173CB" w:rsidRPr="00A173CB">
        <w:rPr>
          <w:rFonts w:cs="Segoe UI"/>
        </w:rPr>
        <w:t>Priloga 5</w:t>
      </w:r>
      <w:r w:rsidRPr="00A173CB">
        <w:rPr>
          <w:rFonts w:cs="Segoe UI"/>
        </w:rPr>
        <w:t xml:space="preserve"> Arhitektura, integracije in infrastruktura (npr. razširljivost, zmogljivost, </w:t>
      </w:r>
      <w:proofErr w:type="spellStart"/>
      <w:r w:rsidRPr="00A173CB">
        <w:rPr>
          <w:rFonts w:cs="Segoe UI"/>
        </w:rPr>
        <w:t>interoperabilnost</w:t>
      </w:r>
      <w:proofErr w:type="spellEnd"/>
      <w:r w:rsidRPr="00A173CB">
        <w:rPr>
          <w:rFonts w:cs="Segoe UI"/>
        </w:rPr>
        <w:t>, vzdržljivost).</w:t>
      </w:r>
    </w:p>
    <w:p w14:paraId="36F2DD4F" w14:textId="77777777" w:rsidR="00A17A22" w:rsidRDefault="00A17A22" w:rsidP="00892945">
      <w:pPr>
        <w:pStyle w:val="MainText"/>
        <w:rPr>
          <w:rFonts w:cs="Segoe UI"/>
          <w:color w:val="auto"/>
        </w:rPr>
      </w:pPr>
    </w:p>
    <w:p w14:paraId="359C4660" w14:textId="705F4DD0" w:rsidR="00892945" w:rsidRPr="002A3613" w:rsidRDefault="002A3613" w:rsidP="002A3613">
      <w:pPr>
        <w:spacing w:line="278" w:lineRule="auto"/>
        <w:jc w:val="both"/>
      </w:pPr>
      <w:r>
        <w:t xml:space="preserve">Ponudnik IS ADRZ </w:t>
      </w:r>
      <w:r w:rsidR="00C34553" w:rsidRPr="002A3613">
        <w:t>je dolžan za potrebe takojšnje prepoznave</w:t>
      </w:r>
      <w:r w:rsidR="004C1101" w:rsidRPr="002A3613">
        <w:t xml:space="preserve">, reševanja ter odprave posledic </w:t>
      </w:r>
      <w:r w:rsidR="002B6845" w:rsidRPr="002A3613">
        <w:t>varnostnega incidenta ali druge kršitve skladnosti obdelave osebnih podatkov ves čas trajanja pogodbe o izvedbi javnega naročila zagotavljati:</w:t>
      </w:r>
    </w:p>
    <w:p w14:paraId="40481381" w14:textId="2012C2C9" w:rsidR="002B6845" w:rsidRDefault="00865538" w:rsidP="002A3613">
      <w:pPr>
        <w:pStyle w:val="Odstavekseznama"/>
        <w:numPr>
          <w:ilvl w:val="0"/>
          <w:numId w:val="28"/>
        </w:numPr>
        <w:spacing w:line="278" w:lineRule="auto"/>
        <w:jc w:val="both"/>
      </w:pPr>
      <w:r>
        <w:t xml:space="preserve">redne interne revizije ter </w:t>
      </w:r>
      <w:r w:rsidR="002B6845">
        <w:t>samoocenitve</w:t>
      </w:r>
      <w:r w:rsidR="00CC4B2A">
        <w:t>;</w:t>
      </w:r>
    </w:p>
    <w:p w14:paraId="28211927" w14:textId="0C8345E4" w:rsidR="002B6845" w:rsidRPr="004C7E11" w:rsidRDefault="002B6845" w:rsidP="002A3613">
      <w:pPr>
        <w:pStyle w:val="Odstavekseznama"/>
        <w:numPr>
          <w:ilvl w:val="0"/>
          <w:numId w:val="28"/>
        </w:numPr>
        <w:spacing w:line="278" w:lineRule="auto"/>
        <w:jc w:val="both"/>
      </w:pPr>
      <w:r>
        <w:t xml:space="preserve">redno usposabljanje </w:t>
      </w:r>
      <w:r w:rsidRPr="004C7E11">
        <w:t>odgovornih oseb</w:t>
      </w:r>
      <w:r w:rsidR="00CC4B2A" w:rsidRPr="004C7E11">
        <w:t>;</w:t>
      </w:r>
    </w:p>
    <w:p w14:paraId="18CEA61E" w14:textId="26D083A0" w:rsidR="002B6845" w:rsidRPr="004C7E11" w:rsidRDefault="00865538" w:rsidP="002A3613">
      <w:pPr>
        <w:pStyle w:val="Odstavekseznama"/>
        <w:numPr>
          <w:ilvl w:val="0"/>
          <w:numId w:val="28"/>
        </w:numPr>
        <w:spacing w:line="278" w:lineRule="auto"/>
        <w:jc w:val="both"/>
      </w:pPr>
      <w:r w:rsidRPr="004C7E11">
        <w:t xml:space="preserve">politike </w:t>
      </w:r>
      <w:r w:rsidR="002B6845" w:rsidRPr="004C7E11">
        <w:t>SUVI – sistem za upravljanje varovanja informacij</w:t>
      </w:r>
      <w:r w:rsidR="00CC4B2A" w:rsidRPr="004C7E11">
        <w:t>;</w:t>
      </w:r>
    </w:p>
    <w:p w14:paraId="4AC7822C" w14:textId="114D7137" w:rsidR="002B6845" w:rsidRPr="004C7E11" w:rsidRDefault="00865538" w:rsidP="002A3613">
      <w:pPr>
        <w:pStyle w:val="Odstavekseznama"/>
        <w:numPr>
          <w:ilvl w:val="0"/>
          <w:numId w:val="28"/>
        </w:numPr>
        <w:spacing w:line="278" w:lineRule="auto"/>
        <w:jc w:val="both"/>
      </w:pPr>
      <w:r w:rsidRPr="004C7E11">
        <w:t xml:space="preserve">politike </w:t>
      </w:r>
      <w:r w:rsidR="002B6845" w:rsidRPr="004C7E11">
        <w:t>SUNP – sistem za upravljanje neprekinjenega poslovanja</w:t>
      </w:r>
      <w:r w:rsidR="00CC4B2A" w:rsidRPr="004C7E11">
        <w:t>;</w:t>
      </w:r>
    </w:p>
    <w:p w14:paraId="62D9B171" w14:textId="72632F7C" w:rsidR="002B6845" w:rsidRDefault="002B6845" w:rsidP="002A3613">
      <w:pPr>
        <w:pStyle w:val="Odstavekseznama"/>
        <w:numPr>
          <w:ilvl w:val="0"/>
          <w:numId w:val="28"/>
        </w:numPr>
        <w:spacing w:line="278" w:lineRule="auto"/>
        <w:jc w:val="both"/>
      </w:pPr>
      <w:r>
        <w:t>Politik</w:t>
      </w:r>
      <w:r w:rsidR="00865538">
        <w:t>e</w:t>
      </w:r>
      <w:r>
        <w:t xml:space="preserve"> upravljanja incidentov</w:t>
      </w:r>
      <w:r w:rsidR="00665A98">
        <w:t>.</w:t>
      </w:r>
    </w:p>
    <w:p w14:paraId="186F5266" w14:textId="77777777" w:rsidR="008C4F5A" w:rsidRDefault="008C4F5A" w:rsidP="00C13015">
      <w:pPr>
        <w:spacing w:line="276" w:lineRule="auto"/>
        <w:jc w:val="both"/>
        <w:rPr>
          <w:rFonts w:cs="Segoe UI"/>
        </w:rPr>
      </w:pPr>
    </w:p>
    <w:p w14:paraId="68A83CD5" w14:textId="77777777" w:rsidR="004D6C59" w:rsidRPr="003E7627" w:rsidRDefault="004D6C59" w:rsidP="004D6C59">
      <w:pPr>
        <w:spacing w:line="276" w:lineRule="auto"/>
        <w:jc w:val="both"/>
      </w:pPr>
      <w:r>
        <w:t xml:space="preserve">Ponudnik IS ADRZ </w:t>
      </w:r>
      <w:r w:rsidRPr="003E7627">
        <w:t xml:space="preserve">je dolžan spremljati in evidentirati vsak informacijski varnostni dogodek (incident), ki ima ali bi lahko imel v razmerju do naročnika </w:t>
      </w:r>
      <w:r>
        <w:t xml:space="preserve">/ upravljavca </w:t>
      </w:r>
      <w:r w:rsidRPr="003E7627">
        <w:t>za posledico:</w:t>
      </w:r>
    </w:p>
    <w:p w14:paraId="19329C03" w14:textId="4F9FA0AD" w:rsidR="004D6C59" w:rsidRPr="003E7627" w:rsidRDefault="004D6C59" w:rsidP="004D6C59">
      <w:pPr>
        <w:pStyle w:val="Odstavekseznama"/>
        <w:numPr>
          <w:ilvl w:val="0"/>
          <w:numId w:val="28"/>
        </w:numPr>
        <w:spacing w:line="278" w:lineRule="auto"/>
        <w:jc w:val="both"/>
      </w:pPr>
      <w:r w:rsidRPr="003E7627">
        <w:t xml:space="preserve">nerazpoložljivost </w:t>
      </w:r>
      <w:r w:rsidR="008A487B">
        <w:t>rešitve</w:t>
      </w:r>
      <w:r w:rsidRPr="003E7627">
        <w:t xml:space="preserve"> ali njegovega dela oziroma storitev</w:t>
      </w:r>
      <w:r w:rsidR="00CC4B2A">
        <w:t>;</w:t>
      </w:r>
    </w:p>
    <w:p w14:paraId="4597D065" w14:textId="2C3D8C7F" w:rsidR="004D6C59" w:rsidRPr="003E7627" w:rsidRDefault="004D6C59" w:rsidP="004D6C59">
      <w:pPr>
        <w:pStyle w:val="Odstavekseznama"/>
        <w:numPr>
          <w:ilvl w:val="0"/>
          <w:numId w:val="28"/>
        </w:numPr>
        <w:spacing w:line="278" w:lineRule="auto"/>
        <w:jc w:val="both"/>
      </w:pPr>
      <w:r w:rsidRPr="003E7627">
        <w:t>razkritje zaupnih podatkov ali izgubo oz. nezaželeno spremembo podatkov</w:t>
      </w:r>
      <w:r w:rsidR="00CC4B2A">
        <w:t>;</w:t>
      </w:r>
    </w:p>
    <w:p w14:paraId="6C227A18" w14:textId="77777777" w:rsidR="004D6C59" w:rsidRPr="003E7627" w:rsidRDefault="004D6C59" w:rsidP="004D6C59">
      <w:pPr>
        <w:pStyle w:val="Odstavekseznama"/>
        <w:numPr>
          <w:ilvl w:val="0"/>
          <w:numId w:val="28"/>
        </w:numPr>
        <w:spacing w:line="278" w:lineRule="auto"/>
        <w:jc w:val="both"/>
      </w:pPr>
      <w:r w:rsidRPr="003E7627">
        <w:t>poškodovanje ali izgubo opreme in sredstev, ali</w:t>
      </w:r>
    </w:p>
    <w:p w14:paraId="01B2EEE5" w14:textId="77777777" w:rsidR="004D6C59" w:rsidRPr="003E7627" w:rsidRDefault="004D6C59" w:rsidP="004D6C59">
      <w:pPr>
        <w:pStyle w:val="Odstavekseznama"/>
        <w:numPr>
          <w:ilvl w:val="0"/>
          <w:numId w:val="28"/>
        </w:numPr>
        <w:spacing w:line="278" w:lineRule="auto"/>
        <w:jc w:val="both"/>
      </w:pPr>
      <w:r w:rsidRPr="003E7627">
        <w:t>drugo dejanje, ki krši varnostne postopke ali usmeritve naročnika</w:t>
      </w:r>
      <w:r>
        <w:t>.</w:t>
      </w:r>
    </w:p>
    <w:p w14:paraId="48838A8D" w14:textId="77777777" w:rsidR="004D6C59" w:rsidRDefault="004D6C59" w:rsidP="004D6C59">
      <w:pPr>
        <w:spacing w:after="160" w:line="259" w:lineRule="auto"/>
        <w:rPr>
          <w:color w:val="0070C0"/>
        </w:rPr>
      </w:pPr>
    </w:p>
    <w:p w14:paraId="79672860" w14:textId="77777777" w:rsidR="004D6C59" w:rsidRDefault="004D6C59" w:rsidP="004D6C59">
      <w:pPr>
        <w:spacing w:line="276" w:lineRule="auto"/>
        <w:jc w:val="both"/>
      </w:pPr>
      <w:r>
        <w:t xml:space="preserve">Ponudnik IS ADRZ </w:t>
      </w:r>
      <w:r w:rsidRPr="00D06988">
        <w:t>zagotavlja, da se pooblaščeni in strokovno usposobljeni zaposleni odzovejo na vsak informacijski varnostni dogodek ter izvedejo vse potrebne ukrepe za preprečevanje posledic dogodka in za preprečevanje bodočih takšnih dogodkov</w:t>
      </w:r>
      <w:r>
        <w:t>.</w:t>
      </w:r>
    </w:p>
    <w:p w14:paraId="1C54A406" w14:textId="77777777" w:rsidR="004D6C59" w:rsidRDefault="004D6C59" w:rsidP="004D6C59">
      <w:pPr>
        <w:spacing w:line="276" w:lineRule="auto"/>
        <w:jc w:val="both"/>
      </w:pPr>
    </w:p>
    <w:p w14:paraId="31BF4D4D" w14:textId="312AD593" w:rsidR="00793842" w:rsidRDefault="00793842" w:rsidP="00C13015">
      <w:pPr>
        <w:spacing w:line="276" w:lineRule="auto"/>
        <w:jc w:val="both"/>
      </w:pPr>
      <w:r>
        <w:t>Ponudnik IS ADRZ je seznanjen z roki za poročanje o varnostnem incidentu nadzornemu organu in posameznikom</w:t>
      </w:r>
      <w:r w:rsidR="00541B6C">
        <w:t xml:space="preserve"> ter drugimi zakonskimi zahtevami za poročanje o incidentih. </w:t>
      </w:r>
      <w:r w:rsidR="00856374">
        <w:t xml:space="preserve"> Ponudnik IS ADRZ bo zagotovil pomoč in podporo naročniku / upravljavcu v primeru dejanskega incidenta IKT.</w:t>
      </w:r>
      <w:r w:rsidR="004713A7">
        <w:t xml:space="preserve"> V ta namen je dolžan </w:t>
      </w:r>
      <w:r w:rsidR="00663E6D">
        <w:t>pridobiti in upravljavcu posredovati spodaj naštete informacije</w:t>
      </w:r>
      <w:r w:rsidR="003E7627">
        <w:t>:</w:t>
      </w:r>
    </w:p>
    <w:p w14:paraId="622E00A0" w14:textId="77777777" w:rsidR="003E7627" w:rsidRPr="003E7627" w:rsidRDefault="003E7627" w:rsidP="003E7627">
      <w:pPr>
        <w:pStyle w:val="Odstavekseznama"/>
        <w:numPr>
          <w:ilvl w:val="0"/>
          <w:numId w:val="28"/>
        </w:numPr>
        <w:spacing w:line="278" w:lineRule="auto"/>
        <w:jc w:val="both"/>
      </w:pPr>
      <w:r w:rsidRPr="003E7627">
        <w:t xml:space="preserve">naravo kršitve varnosti osebnih podatkov, po možnosti tudi kategorije in približno število zadevnih posameznikov, na katere se nanašajo osebni podatki, ter vrste in približno število zadevnih evidenc osebnih podatkov; </w:t>
      </w:r>
    </w:p>
    <w:p w14:paraId="19DAF5FC" w14:textId="77777777" w:rsidR="003E7627" w:rsidRPr="003E7627" w:rsidRDefault="003E7627" w:rsidP="003E7627">
      <w:pPr>
        <w:pStyle w:val="Odstavekseznama"/>
        <w:numPr>
          <w:ilvl w:val="0"/>
          <w:numId w:val="28"/>
        </w:numPr>
        <w:spacing w:line="278" w:lineRule="auto"/>
        <w:jc w:val="both"/>
      </w:pPr>
      <w:r w:rsidRPr="003E7627">
        <w:t xml:space="preserve">verjetne posledice kršitve varnosti osebnih podatkov; </w:t>
      </w:r>
    </w:p>
    <w:p w14:paraId="102CD282" w14:textId="6A6A8296" w:rsidR="000E1666" w:rsidRPr="000D0F7C" w:rsidRDefault="003E7627" w:rsidP="0064726B">
      <w:pPr>
        <w:pStyle w:val="Odstavekseznama"/>
        <w:numPr>
          <w:ilvl w:val="0"/>
          <w:numId w:val="28"/>
        </w:numPr>
        <w:spacing w:line="278" w:lineRule="auto"/>
        <w:jc w:val="both"/>
      </w:pPr>
      <w:r w:rsidRPr="003E7627">
        <w:t>ukrepe, ki naj jih upravljavec sprejme ali katerih sprejetje predlaga upravljavcu za obravnavanje kršitve varnosti osebnih podatkov, pa tudi, kjer ustrezno, ukrepe za ublažitev morebitnih škodljivih učinkov kršitve</w:t>
      </w:r>
      <w:r w:rsidR="000D0F7C">
        <w:t>.</w:t>
      </w:r>
      <w:r w:rsidRPr="000D0F7C">
        <w:t xml:space="preserve"> </w:t>
      </w:r>
      <w:r w:rsidR="000E1666" w:rsidRPr="000D0F7C">
        <w:br w:type="page"/>
      </w:r>
    </w:p>
    <w:p w14:paraId="14A0142C" w14:textId="77777777" w:rsidR="007B49BB" w:rsidRDefault="000E1666" w:rsidP="000E1666">
      <w:pPr>
        <w:pStyle w:val="Naslov1"/>
        <w:ind w:left="431" w:hanging="431"/>
      </w:pPr>
      <w:bookmarkStart w:id="33" w:name="_Toc207898478"/>
      <w:r>
        <w:lastRenderedPageBreak/>
        <w:t>Revizije in pregledi</w:t>
      </w:r>
      <w:bookmarkEnd w:id="33"/>
      <w:r>
        <w:t xml:space="preserve"> </w:t>
      </w:r>
    </w:p>
    <w:p w14:paraId="2A4852AE" w14:textId="77777777" w:rsidR="007B49BB" w:rsidRDefault="007B49BB" w:rsidP="007B49BB">
      <w:pPr>
        <w:spacing w:after="160" w:line="259" w:lineRule="auto"/>
        <w:rPr>
          <w:color w:val="7030A0"/>
        </w:rPr>
      </w:pPr>
    </w:p>
    <w:p w14:paraId="5D3707ED" w14:textId="0071A4EF" w:rsidR="00BC5F95" w:rsidRPr="007B3E64" w:rsidRDefault="007B3E64" w:rsidP="00BC5F95">
      <w:pPr>
        <w:spacing w:line="278" w:lineRule="auto"/>
        <w:jc w:val="both"/>
      </w:pPr>
      <w:r>
        <w:t xml:space="preserve">Ponudnik IS ADRZ </w:t>
      </w:r>
      <w:r w:rsidR="007B49BB" w:rsidRPr="007B3E64">
        <w:t xml:space="preserve">bo </w:t>
      </w:r>
      <w:r>
        <w:t>naročniku /</w:t>
      </w:r>
      <w:r w:rsidR="007B49BB" w:rsidRPr="007B3E64">
        <w:t xml:space="preserve"> upravljavcu </w:t>
      </w:r>
      <w:r w:rsidR="000D0F7C" w:rsidRPr="007B3E64">
        <w:t>dal</w:t>
      </w:r>
      <w:r w:rsidR="000D0F7C">
        <w:t xml:space="preserve"> </w:t>
      </w:r>
      <w:r w:rsidR="007B49BB" w:rsidRPr="007B3E64">
        <w:t xml:space="preserve">na voljo vse informacije, potrebne za dokazovanje izpolnjevanja obveznosti iz člena 28 Splošne uredbe o varstvu podatkov, ter </w:t>
      </w:r>
      <w:r>
        <w:t xml:space="preserve">mu (ali zunanjemu neodvisnemu </w:t>
      </w:r>
      <w:r w:rsidR="007B49BB" w:rsidRPr="007B3E64">
        <w:t>revizorju</w:t>
      </w:r>
      <w:r>
        <w:t>)</w:t>
      </w:r>
      <w:r w:rsidR="007B49BB" w:rsidRPr="007B3E64">
        <w:t xml:space="preserve"> omogočil izvajanje revizij, vključno s pregledi, </w:t>
      </w:r>
      <w:r>
        <w:t>ter</w:t>
      </w:r>
      <w:r w:rsidR="007B49BB" w:rsidRPr="007B3E64">
        <w:t xml:space="preserve"> pri njih sodeloval</w:t>
      </w:r>
      <w:r>
        <w:t>.</w:t>
      </w:r>
      <w:r w:rsidR="00563057">
        <w:t xml:space="preserve"> O izvedeni reviziji se pripravi poročilo</w:t>
      </w:r>
      <w:r w:rsidR="00582DD3">
        <w:t>, ki mu ponudnik IS ADRZ kot obdelovalec lahko oporeka</w:t>
      </w:r>
      <w:r w:rsidR="00BC5F95">
        <w:t xml:space="preserve"> ter zahteva novo revizijo. </w:t>
      </w:r>
      <w:r w:rsidR="00BC5F95" w:rsidRPr="007B3E64">
        <w:t xml:space="preserve">Na podlagi rezultatov revizije lahko </w:t>
      </w:r>
      <w:r w:rsidR="00BC5F95">
        <w:t xml:space="preserve">naročnik / </w:t>
      </w:r>
      <w:r w:rsidR="00BC5F95" w:rsidRPr="007B3E64">
        <w:t>upravljavec zahtev</w:t>
      </w:r>
      <w:r w:rsidR="0000503F">
        <w:t>a</w:t>
      </w:r>
      <w:r w:rsidR="00BC5F95" w:rsidRPr="007B3E64">
        <w:t xml:space="preserve"> nadaljnje ukrepe, ki so potrebni za zagotovitev skladnosti s Splošno uredbo o varstvu podatkov</w:t>
      </w:r>
      <w:r w:rsidR="0000503F">
        <w:t xml:space="preserve"> ter ZVOP-2</w:t>
      </w:r>
      <w:r w:rsidR="00BC5F95" w:rsidRPr="007B3E64">
        <w:t>.</w:t>
      </w:r>
    </w:p>
    <w:p w14:paraId="3B200980" w14:textId="2337F334" w:rsidR="007B49BB" w:rsidRDefault="007B49BB" w:rsidP="007B3E64">
      <w:pPr>
        <w:spacing w:line="278" w:lineRule="auto"/>
        <w:jc w:val="both"/>
      </w:pPr>
    </w:p>
    <w:p w14:paraId="1FF0728E" w14:textId="17836125" w:rsidR="007E1358" w:rsidRDefault="007B3E64" w:rsidP="007B3E64">
      <w:pPr>
        <w:spacing w:line="278" w:lineRule="auto"/>
        <w:jc w:val="both"/>
      </w:pPr>
      <w:r>
        <w:t xml:space="preserve">Ponudnik IS ADRZ </w:t>
      </w:r>
      <w:r w:rsidR="0083081E" w:rsidRPr="007B3E64">
        <w:t>se zavezuje</w:t>
      </w:r>
      <w:r w:rsidR="0000503F">
        <w:t xml:space="preserve"> tudi</w:t>
      </w:r>
      <w:r w:rsidR="0083081E" w:rsidRPr="007B3E64">
        <w:t xml:space="preserve">, da bo </w:t>
      </w:r>
      <w:r w:rsidR="0000503F">
        <w:t xml:space="preserve">omogočal </w:t>
      </w:r>
      <w:r w:rsidR="0083081E" w:rsidRPr="007B3E64">
        <w:t>nadzornim organom, ki imajo skladno z relevantno zakonodajo dostop do prostorov</w:t>
      </w:r>
      <w:r w:rsidR="006966BD">
        <w:t xml:space="preserve"> </w:t>
      </w:r>
      <w:r w:rsidR="006966BD" w:rsidRPr="007B3E64">
        <w:t>in sredstev obdelave</w:t>
      </w:r>
      <w:r w:rsidR="0083081E" w:rsidRPr="007B3E64">
        <w:t xml:space="preserve"> upravljavca</w:t>
      </w:r>
      <w:r w:rsidR="00B1206B">
        <w:t xml:space="preserve"> oz. pravico ali dolžnost nadzora nad upravljavcem, v delu, ki ga zagotavlja ponudnik IS ADRZ </w:t>
      </w:r>
      <w:r w:rsidR="0083081E" w:rsidRPr="007B3E64">
        <w:t xml:space="preserve">omogočil dostop do </w:t>
      </w:r>
      <w:r w:rsidR="00816CDC">
        <w:t xml:space="preserve">svojih </w:t>
      </w:r>
      <w:r w:rsidR="0083081E" w:rsidRPr="007B3E64">
        <w:t>prostorov in sredstev obdelave</w:t>
      </w:r>
      <w:r w:rsidR="00B1206B">
        <w:t xml:space="preserve"> ter mu dal na voljo zahtevane informacije in dokumentacijo</w:t>
      </w:r>
      <w:r w:rsidR="00816CDC">
        <w:t>.</w:t>
      </w:r>
    </w:p>
    <w:p w14:paraId="2F5897BB" w14:textId="77777777" w:rsidR="000A33B2" w:rsidRDefault="000A33B2" w:rsidP="007B3E64">
      <w:pPr>
        <w:spacing w:line="278" w:lineRule="auto"/>
        <w:jc w:val="both"/>
      </w:pPr>
    </w:p>
    <w:p w14:paraId="429DC3D9" w14:textId="17386F2B" w:rsidR="000A33B2" w:rsidRDefault="000A33B2" w:rsidP="007B3E64">
      <w:pPr>
        <w:spacing w:line="278" w:lineRule="auto"/>
        <w:jc w:val="both"/>
      </w:pPr>
      <w:r w:rsidRPr="000A33B2">
        <w:t xml:space="preserve">Naročnik ima pravico od </w:t>
      </w:r>
      <w:r>
        <w:t xml:space="preserve">ponudnika IS ADRZ </w:t>
      </w:r>
      <w:r w:rsidRPr="000A33B2">
        <w:t xml:space="preserve">zahtevati tudi aktivno sodelovanje in vključenost pri </w:t>
      </w:r>
      <w:proofErr w:type="spellStart"/>
      <w:r w:rsidRPr="000A33B2">
        <w:t>penetracijskem</w:t>
      </w:r>
      <w:proofErr w:type="spellEnd"/>
      <w:r w:rsidRPr="000A33B2">
        <w:t xml:space="preserve"> testu na podlagi groženj</w:t>
      </w:r>
      <w:r w:rsidR="000B5BEE">
        <w:t>, v kolikor bo naročnik slednje ocenil kot potrebno.</w:t>
      </w:r>
    </w:p>
    <w:sectPr w:rsidR="000A33B2" w:rsidSect="00F058A6">
      <w:headerReference w:type="default" r:id="rId18"/>
      <w:footerReference w:type="default" r:id="rId19"/>
      <w:pgSz w:w="11906" w:h="16838"/>
      <w:pgMar w:top="1503" w:right="1134" w:bottom="1454" w:left="1134"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BDA7B" w14:textId="77777777" w:rsidR="00653C5D" w:rsidRDefault="00653C5D" w:rsidP="00000A11">
      <w:r>
        <w:separator/>
      </w:r>
    </w:p>
  </w:endnote>
  <w:endnote w:type="continuationSeparator" w:id="0">
    <w:p w14:paraId="4698D3E2" w14:textId="77777777" w:rsidR="00653C5D" w:rsidRDefault="00653C5D" w:rsidP="00000A11">
      <w:r>
        <w:continuationSeparator/>
      </w:r>
    </w:p>
  </w:endnote>
  <w:endnote w:type="continuationNotice" w:id="1">
    <w:p w14:paraId="1757A966" w14:textId="77777777" w:rsidR="00653C5D" w:rsidRDefault="00653C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Semilight">
    <w:panose1 w:val="020B04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Montserrat">
    <w:charset w:val="EE"/>
    <w:family w:val="auto"/>
    <w:pitch w:val="variable"/>
    <w:sig w:usb0="2000020F" w:usb1="00000003"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Segoe UI Semibold">
    <w:panose1 w:val="020B07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Light">
    <w:panose1 w:val="020B0502040204020203"/>
    <w:charset w:val="EE"/>
    <w:family w:val="swiss"/>
    <w:pitch w:val="variable"/>
    <w:sig w:usb0="E4002EFF" w:usb1="C000E47F" w:usb2="00000009" w:usb3="00000000" w:csb0="000001FF" w:csb1="00000000"/>
  </w:font>
  <w:font w:name="Bahnschrift Condensed">
    <w:panose1 w:val="020B0502040204020203"/>
    <w:charset w:val="EE"/>
    <w:family w:val="swiss"/>
    <w:pitch w:val="variable"/>
    <w:sig w:usb0="A00002C7" w:usb1="00000002" w:usb2="00000000" w:usb3="00000000" w:csb0="0000019F" w:csb1="00000000"/>
  </w:font>
  <w:font w:name="Bahnschrift SemiBold Condensed">
    <w:panose1 w:val="020B0502040204020203"/>
    <w:charset w:val="EE"/>
    <w:family w:val="swiss"/>
    <w:pitch w:val="variable"/>
    <w:sig w:usb0="A00002C7" w:usb1="00000002" w:usb2="00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DB847" w14:textId="77777777" w:rsidR="00827DD9" w:rsidRDefault="00827DD9">
    <w:r>
      <w:cr/>
    </w:r>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pPr w:leftFromText="180" w:rightFromText="180" w:vertAnchor="text" w:tblpY="1"/>
      <w:tblOverlap w:val="never"/>
      <w:tblW w:w="5218" w:type="pct"/>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8"/>
    </w:tblGrid>
    <w:tr w:rsidR="00661989" w:rsidRPr="00D13FE0" w14:paraId="05C32DDA" w14:textId="77777777" w:rsidTr="00661989">
      <w:trPr>
        <w:trHeight w:val="166"/>
      </w:trPr>
      <w:tc>
        <w:tcPr>
          <w:tcW w:w="5000" w:type="pct"/>
        </w:tcPr>
        <w:p w14:paraId="26076A0C" w14:textId="685587C8" w:rsidR="00661989" w:rsidRPr="00032D94" w:rsidRDefault="00A55B41" w:rsidP="00661989">
          <w:pPr>
            <w:tabs>
              <w:tab w:val="center" w:pos="6663"/>
              <w:tab w:val="right" w:pos="9072"/>
            </w:tabs>
            <w:ind w:right="-8"/>
            <w:rPr>
              <w:rFonts w:ascii="Segoe UI Semilight" w:eastAsia="Segoe UI" w:hAnsi="Segoe UI Semilight" w:cs="Times New Roman"/>
              <w:color w:val="7F7F7F"/>
              <w:sz w:val="18"/>
              <w:lang w:val="en-US"/>
            </w:rPr>
          </w:pPr>
          <w:r>
            <w:rPr>
              <w:rFonts w:ascii="Segoe UI Semilight" w:eastAsia="Segoe UI" w:hAnsi="Segoe UI Semilight" w:cs="Times New Roman"/>
              <w:color w:val="7F7F7F"/>
              <w:sz w:val="18"/>
              <w:lang w:val="en-US"/>
            </w:rPr>
            <w:t xml:space="preserve"> </w:t>
          </w:r>
        </w:p>
        <w:p w14:paraId="057C1F23" w14:textId="156CD72B" w:rsidR="00661989" w:rsidRPr="00A015B1" w:rsidRDefault="00661989" w:rsidP="00661989">
          <w:pPr>
            <w:pStyle w:val="Noga"/>
            <w:rPr>
              <w:rFonts w:ascii="Segoe UI Semilight" w:eastAsia="Segoe UI" w:hAnsi="Segoe UI Semilight" w:cs="Times New Roman"/>
              <w:color w:val="7F7F7F"/>
              <w:sz w:val="18"/>
              <w:lang w:val="en-US"/>
            </w:rPr>
          </w:pPr>
        </w:p>
      </w:tc>
    </w:tr>
    <w:tr w:rsidR="00661989" w:rsidRPr="00D13FE0" w14:paraId="67F8F40F" w14:textId="77777777" w:rsidTr="00661989">
      <w:trPr>
        <w:trHeight w:val="166"/>
      </w:trPr>
      <w:tc>
        <w:tcPr>
          <w:tcW w:w="5000" w:type="pct"/>
        </w:tcPr>
        <w:p w14:paraId="2BC2B726" w14:textId="77777777" w:rsidR="00661989" w:rsidRDefault="00661989" w:rsidP="004B7D1D">
          <w:pPr>
            <w:pStyle w:val="FooterCoverandEndPageStyle"/>
            <w:jc w:val="left"/>
            <w:rPr>
              <w:sz w:val="14"/>
              <w:szCs w:val="14"/>
            </w:rPr>
          </w:pPr>
        </w:p>
      </w:tc>
    </w:tr>
  </w:tbl>
  <w:p w14:paraId="54C36AB0" w14:textId="06D38CD6" w:rsidR="00827DD9" w:rsidRPr="00661989" w:rsidRDefault="00827DD9" w:rsidP="0066198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39E59" w14:textId="77777777" w:rsidR="00827DD9" w:rsidRDefault="00827DD9">
    <w:r>
      <w:cr/>
    </w:r>
    <w:r>
      <w:cr/>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pPr w:leftFromText="180" w:rightFromText="180" w:vertAnchor="text" w:tblpY="1"/>
      <w:tblOverlap w:val="never"/>
      <w:tblW w:w="5218" w:type="pct"/>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8"/>
    </w:tblGrid>
    <w:tr w:rsidR="00B73500" w:rsidRPr="00D13FE0" w14:paraId="36F26D5D" w14:textId="77777777" w:rsidTr="00661989">
      <w:trPr>
        <w:trHeight w:val="166"/>
      </w:trPr>
      <w:tc>
        <w:tcPr>
          <w:tcW w:w="5000" w:type="pct"/>
        </w:tcPr>
        <w:tbl>
          <w:tblPr>
            <w:tblStyle w:val="Tabelamre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0"/>
            <w:gridCol w:w="7382"/>
          </w:tblGrid>
          <w:tr w:rsidR="00B73500" w:rsidRPr="00284A13" w14:paraId="4861C0F7" w14:textId="77777777" w:rsidTr="00B73500">
            <w:trPr>
              <w:trHeight w:val="563"/>
            </w:trPr>
            <w:tc>
              <w:tcPr>
                <w:tcW w:w="1250" w:type="pct"/>
              </w:tcPr>
              <w:p w14:paraId="33EDCAAE" w14:textId="71934E9D" w:rsidR="00B73500" w:rsidRPr="00284A13" w:rsidRDefault="00B73500" w:rsidP="00B73500">
                <w:pPr>
                  <w:pStyle w:val="FooterStyle"/>
                  <w:framePr w:hSpace="180" w:wrap="around" w:vAnchor="text" w:hAnchor="text" w:y="1"/>
                  <w:suppressOverlap/>
                  <w:rPr>
                    <w:rFonts w:cs="Segoe UI"/>
                    <w:noProof/>
                    <w:color w:val="808080"/>
                    <w:szCs w:val="18"/>
                  </w:rPr>
                </w:pPr>
              </w:p>
            </w:tc>
            <w:tc>
              <w:tcPr>
                <w:tcW w:w="3750" w:type="pct"/>
              </w:tcPr>
              <w:p w14:paraId="44854981" w14:textId="77777777" w:rsidR="00B73500" w:rsidRPr="00284A13" w:rsidRDefault="00B73500" w:rsidP="00B73500">
                <w:pPr>
                  <w:pStyle w:val="FooterCoverandEndPageStyle"/>
                  <w:framePr w:hSpace="180" w:wrap="around" w:vAnchor="text" w:hAnchor="text" w:y="1"/>
                  <w:suppressOverlap/>
                  <w:jc w:val="right"/>
                  <w:rPr>
                    <w:rFonts w:ascii="Segoe UI" w:hAnsi="Segoe UI" w:cs="Segoe UI"/>
                    <w:sz w:val="18"/>
                    <w:szCs w:val="18"/>
                  </w:rPr>
                </w:pPr>
                <w:r w:rsidRPr="00284A13">
                  <w:rPr>
                    <w:rFonts w:ascii="Segoe UI" w:hAnsi="Segoe UI" w:cs="Segoe UI"/>
                    <w:sz w:val="18"/>
                    <w:szCs w:val="18"/>
                  </w:rPr>
                  <w:fldChar w:fldCharType="begin"/>
                </w:r>
                <w:r w:rsidRPr="00284A13">
                  <w:rPr>
                    <w:rFonts w:ascii="Segoe UI" w:hAnsi="Segoe UI" w:cs="Segoe UI"/>
                    <w:sz w:val="18"/>
                    <w:szCs w:val="18"/>
                  </w:rPr>
                  <w:instrText xml:space="preserve"> PAGE   \* MERGEFORMAT </w:instrText>
                </w:r>
                <w:r w:rsidRPr="00284A13">
                  <w:rPr>
                    <w:rFonts w:ascii="Segoe UI" w:hAnsi="Segoe UI" w:cs="Segoe UI"/>
                    <w:sz w:val="18"/>
                    <w:szCs w:val="18"/>
                  </w:rPr>
                  <w:fldChar w:fldCharType="separate"/>
                </w:r>
                <w:r w:rsidRPr="00284A13">
                  <w:rPr>
                    <w:rFonts w:ascii="Segoe UI" w:hAnsi="Segoe UI" w:cs="Segoe UI"/>
                    <w:noProof/>
                    <w:sz w:val="18"/>
                    <w:szCs w:val="18"/>
                  </w:rPr>
                  <w:t>1</w:t>
                </w:r>
                <w:r w:rsidRPr="00284A13">
                  <w:rPr>
                    <w:rFonts w:ascii="Segoe UI" w:hAnsi="Segoe UI" w:cs="Segoe UI"/>
                    <w:noProof/>
                    <w:sz w:val="18"/>
                    <w:szCs w:val="18"/>
                  </w:rPr>
                  <w:fldChar w:fldCharType="end"/>
                </w:r>
              </w:p>
            </w:tc>
          </w:tr>
        </w:tbl>
        <w:p w14:paraId="7B20DE05" w14:textId="77777777" w:rsidR="00B73500" w:rsidRPr="00A015B1" w:rsidRDefault="00B73500" w:rsidP="00661989">
          <w:pPr>
            <w:pStyle w:val="Noga"/>
            <w:rPr>
              <w:rFonts w:ascii="Segoe UI Semilight" w:eastAsia="Segoe UI" w:hAnsi="Segoe UI Semilight" w:cs="Times New Roman"/>
              <w:color w:val="7F7F7F"/>
              <w:sz w:val="18"/>
              <w:lang w:val="en-US"/>
            </w:rPr>
          </w:pPr>
        </w:p>
      </w:tc>
    </w:tr>
    <w:tr w:rsidR="00B73500" w:rsidRPr="00D13FE0" w14:paraId="5D2AC0F4" w14:textId="77777777" w:rsidTr="00661989">
      <w:trPr>
        <w:trHeight w:val="166"/>
      </w:trPr>
      <w:tc>
        <w:tcPr>
          <w:tcW w:w="5000" w:type="pct"/>
        </w:tcPr>
        <w:p w14:paraId="0D5A52E5" w14:textId="77777777" w:rsidR="00B73500" w:rsidRDefault="00B73500" w:rsidP="004B7D1D">
          <w:pPr>
            <w:pStyle w:val="FooterCoverandEndPageStyle"/>
            <w:jc w:val="left"/>
            <w:rPr>
              <w:sz w:val="14"/>
              <w:szCs w:val="14"/>
            </w:rPr>
          </w:pPr>
        </w:p>
      </w:tc>
    </w:tr>
  </w:tbl>
  <w:p w14:paraId="4C393F76" w14:textId="77777777" w:rsidR="00B73500" w:rsidRPr="00661989" w:rsidRDefault="00B73500" w:rsidP="0066198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EDB98" w14:textId="77777777" w:rsidR="00653C5D" w:rsidRDefault="00653C5D" w:rsidP="00000A11">
      <w:r>
        <w:separator/>
      </w:r>
    </w:p>
  </w:footnote>
  <w:footnote w:type="continuationSeparator" w:id="0">
    <w:p w14:paraId="585974E9" w14:textId="77777777" w:rsidR="00653C5D" w:rsidRDefault="00653C5D" w:rsidP="00000A11">
      <w:r>
        <w:continuationSeparator/>
      </w:r>
    </w:p>
  </w:footnote>
  <w:footnote w:type="continuationNotice" w:id="1">
    <w:p w14:paraId="0A5D0D19" w14:textId="77777777" w:rsidR="00653C5D" w:rsidRDefault="00653C5D"/>
  </w:footnote>
  <w:footnote w:id="2">
    <w:p w14:paraId="1C4C4566" w14:textId="5FA74AB5" w:rsidR="00B868BD" w:rsidRDefault="00B868BD">
      <w:pPr>
        <w:pStyle w:val="Sprotnaopomba-besedilo"/>
      </w:pPr>
      <w:r>
        <w:rPr>
          <w:rStyle w:val="Sprotnaopomba-sklic"/>
        </w:rPr>
        <w:footnoteRef/>
      </w:r>
      <w:r>
        <w:t xml:space="preserve"> </w:t>
      </w:r>
      <w:r w:rsidRPr="00B868BD">
        <w:t>Uredba (EU) 2016/679 Evropskega parlamenta in Sveta z dne 27. aprila 2016 o varstvu posameznikov pri obdelavi osebnih podatkov in o prostem pretoku takih podatkov ter o razveljavitvi Direktive 95/46/ES (Splošna uredba o varstvu podatkov)</w:t>
      </w:r>
      <w:r>
        <w:t>.</w:t>
      </w:r>
    </w:p>
  </w:footnote>
  <w:footnote w:id="3">
    <w:p w14:paraId="44AA7BF8" w14:textId="7AA5C25B" w:rsidR="00010C76" w:rsidRDefault="00010C76">
      <w:pPr>
        <w:pStyle w:val="Sprotnaopomba-besedilo"/>
      </w:pPr>
      <w:r>
        <w:rPr>
          <w:rStyle w:val="Sprotnaopomba-sklic"/>
        </w:rPr>
        <w:footnoteRef/>
      </w:r>
      <w:r>
        <w:t xml:space="preserve"> </w:t>
      </w:r>
      <w:r>
        <w:t>EDPB</w:t>
      </w:r>
      <w:r w:rsidR="009B2E8E">
        <w:t>: Smernice št. 4/2019 o členu 25 Vgrajeno in privzeto varstvo podatkov, Različica 2.0, sprejete 20. oktobra 2020.</w:t>
      </w:r>
    </w:p>
  </w:footnote>
  <w:footnote w:id="4">
    <w:p w14:paraId="333D7E87" w14:textId="77777777" w:rsidR="00ED7B4F" w:rsidRDefault="00ED7B4F" w:rsidP="00ED7B4F">
      <w:pPr>
        <w:pStyle w:val="Sprotnaopomba-besedilo"/>
      </w:pPr>
      <w:r>
        <w:rPr>
          <w:rStyle w:val="Sprotnaopomba-sklic"/>
        </w:rPr>
        <w:footnoteRef/>
      </w:r>
      <w:r>
        <w:t xml:space="preserve"> </w:t>
      </w:r>
      <w:r>
        <w:t>Op. Pod pogojem, da upravljavec pri sebi zagotovi ustrezno pravno podlago.</w:t>
      </w:r>
    </w:p>
  </w:footnote>
  <w:footnote w:id="5">
    <w:p w14:paraId="2AF99D34" w14:textId="77777777" w:rsidR="002E7633" w:rsidRDefault="002E7633" w:rsidP="002E7633">
      <w:pPr>
        <w:pStyle w:val="Sprotnaopomba-besedilo"/>
      </w:pPr>
      <w:r>
        <w:rPr>
          <w:rStyle w:val="Sprotnaopomba-sklic"/>
        </w:rPr>
        <w:footnoteRef/>
      </w:r>
      <w:r>
        <w:t xml:space="preserve"> </w:t>
      </w:r>
      <w:r w:rsidRPr="00B528A5">
        <w:rPr>
          <w:rFonts w:ascii="Segoe UI" w:hAnsi="Segoe UI" w:cs="Segoe UI"/>
          <w:color w:val="auto"/>
          <w:sz w:val="18"/>
          <w:szCs w:val="16"/>
        </w:rPr>
        <w:t xml:space="preserve">UREDBA (EU) 2024/1689 EVROPSKEGA PARLAMENTA IN SVETA z dne 13. junija 2024 o določitvi </w:t>
      </w:r>
      <w:proofErr w:type="spellStart"/>
      <w:r w:rsidRPr="00B528A5">
        <w:rPr>
          <w:rFonts w:ascii="Segoe UI" w:hAnsi="Segoe UI" w:cs="Segoe UI"/>
          <w:color w:val="auto"/>
          <w:sz w:val="18"/>
          <w:szCs w:val="16"/>
        </w:rPr>
        <w:t>harmoniziranih</w:t>
      </w:r>
      <w:proofErr w:type="spellEnd"/>
      <w:r w:rsidRPr="00B528A5">
        <w:rPr>
          <w:rFonts w:ascii="Segoe UI" w:hAnsi="Segoe UI" w:cs="Segoe UI"/>
          <w:color w:val="auto"/>
          <w:sz w:val="18"/>
          <w:szCs w:val="16"/>
        </w:rPr>
        <w:t xml:space="preserve"> pravil o umetni inteligenci in spremembi uredb (ES) št. 300/2008, (EU) št. 167/2013, (EU) št. 168/2013, (EU) 2018/858, (EU) 2018/1139 in (EU) 2019/2144 ter direktiv 2014/90/EU, (EU) 2016/797 in (EU) 2020/1828 (Akt o umetni inteligenci).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B650D" w14:textId="77777777" w:rsidR="00827DD9" w:rsidRDefault="00827DD9">
    <w:r>
      <w:cr/>
    </w:r>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4DD5F" w14:textId="0926241B" w:rsidR="00BB1471" w:rsidRPr="00A053B2" w:rsidRDefault="00780E71" w:rsidP="00BB1471">
    <w:pPr>
      <w:pStyle w:val="Glava"/>
      <w:tabs>
        <w:tab w:val="clear" w:pos="4513"/>
      </w:tabs>
      <w:rPr>
        <w:szCs w:val="20"/>
      </w:rPr>
    </w:pPr>
    <w:r>
      <w:tab/>
    </w:r>
    <w:r w:rsidR="00BB1471">
      <w:rPr>
        <w:noProof/>
      </w:rPr>
      <w:drawing>
        <wp:anchor distT="0" distB="0" distL="114300" distR="114300" simplePos="0" relativeHeight="251660288" behindDoc="0" locked="0" layoutInCell="1" allowOverlap="1" wp14:anchorId="395BDDC8" wp14:editId="14582730">
          <wp:simplePos x="0" y="0"/>
          <wp:positionH relativeFrom="column">
            <wp:posOffset>2317115</wp:posOffset>
          </wp:positionH>
          <wp:positionV relativeFrom="paragraph">
            <wp:posOffset>23495</wp:posOffset>
          </wp:positionV>
          <wp:extent cx="1854835" cy="334645"/>
          <wp:effectExtent l="0" t="0" r="0" b="8255"/>
          <wp:wrapNone/>
          <wp:docPr id="131891759" name="Slika 5" descr="Slika, ki vsebuje besede besedilo, pisava, grafik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Slika, ki vsebuje besede besedilo, pisava, grafika, logotip&#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4835" cy="334645"/>
                  </a:xfrm>
                  <a:prstGeom prst="rect">
                    <a:avLst/>
                  </a:prstGeom>
                  <a:noFill/>
                </pic:spPr>
              </pic:pic>
            </a:graphicData>
          </a:graphic>
          <wp14:sizeRelH relativeFrom="page">
            <wp14:pctWidth>0</wp14:pctWidth>
          </wp14:sizeRelH>
          <wp14:sizeRelV relativeFrom="page">
            <wp14:pctHeight>0</wp14:pctHeight>
          </wp14:sizeRelV>
        </wp:anchor>
      </w:drawing>
    </w:r>
    <w:r w:rsidR="00BB1471">
      <w:rPr>
        <w:noProof/>
        <w:szCs w:val="20"/>
      </w:rPr>
      <w:drawing>
        <wp:inline distT="0" distB="0" distL="0" distR="0" wp14:anchorId="14E414A3" wp14:editId="0CF86D89">
          <wp:extent cx="1546860" cy="457200"/>
          <wp:effectExtent l="0" t="0" r="0" b="0"/>
          <wp:docPr id="1247597156" name="Slika 2" descr="Slika, ki vsebuje besede besedilo, pisava, električno modra, posnetek zaslon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ika, ki vsebuje besede besedilo, pisava, električno modra, posnetek zaslona&#10;&#10;Vsebina, ustvarjena z umetno inteligenco,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6860" cy="457200"/>
                  </a:xfrm>
                  <a:prstGeom prst="rect">
                    <a:avLst/>
                  </a:prstGeom>
                  <a:noFill/>
                  <a:ln>
                    <a:noFill/>
                  </a:ln>
                </pic:spPr>
              </pic:pic>
            </a:graphicData>
          </a:graphic>
        </wp:inline>
      </w:drawing>
    </w:r>
    <w:r w:rsidR="00BB1471">
      <w:rPr>
        <w:noProof/>
      </w:rPr>
      <w:drawing>
        <wp:anchor distT="0" distB="0" distL="114300" distR="114300" simplePos="0" relativeHeight="251659264" behindDoc="0" locked="0" layoutInCell="1" allowOverlap="1" wp14:anchorId="318EDCB7" wp14:editId="50B617F2">
          <wp:simplePos x="0" y="0"/>
          <wp:positionH relativeFrom="column">
            <wp:posOffset>9193530</wp:posOffset>
          </wp:positionH>
          <wp:positionV relativeFrom="paragraph">
            <wp:posOffset>0</wp:posOffset>
          </wp:positionV>
          <wp:extent cx="1546225" cy="459105"/>
          <wp:effectExtent l="0" t="0" r="0" b="0"/>
          <wp:wrapNone/>
          <wp:docPr id="1791006481" name="Slika 4" descr="Slika, ki vsebuje besede besedilo, pisava, električno modra, posnetek zaslon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Slika, ki vsebuje besede besedilo, pisava, električno modra, posnetek zaslona&#10;&#10;Vsebina, ustvarjena z umetno inteligenco,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6225" cy="459105"/>
                  </a:xfrm>
                  <a:prstGeom prst="rect">
                    <a:avLst/>
                  </a:prstGeom>
                  <a:noFill/>
                </pic:spPr>
              </pic:pic>
            </a:graphicData>
          </a:graphic>
          <wp14:sizeRelH relativeFrom="page">
            <wp14:pctWidth>0</wp14:pctWidth>
          </wp14:sizeRelH>
          <wp14:sizeRelV relativeFrom="page">
            <wp14:pctHeight>0</wp14:pctHeight>
          </wp14:sizeRelV>
        </wp:anchor>
      </w:drawing>
    </w:r>
    <w:r w:rsidR="00BB1471">
      <w:rPr>
        <w:noProof/>
      </w:rPr>
      <w:drawing>
        <wp:anchor distT="0" distB="0" distL="114300" distR="114300" simplePos="0" relativeHeight="251661312" behindDoc="0" locked="0" layoutInCell="1" allowOverlap="1" wp14:anchorId="74C172FB" wp14:editId="3C64FFBE">
          <wp:simplePos x="0" y="0"/>
          <wp:positionH relativeFrom="column">
            <wp:posOffset>0</wp:posOffset>
          </wp:positionH>
          <wp:positionV relativeFrom="paragraph">
            <wp:posOffset>23495</wp:posOffset>
          </wp:positionV>
          <wp:extent cx="2189480" cy="411480"/>
          <wp:effectExtent l="0" t="0" r="1270" b="7620"/>
          <wp:wrapNone/>
          <wp:docPr id="1252633502" name="Slika 3" descr="Slika, ki vsebuje besede besedilo, pisava, grafik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 pisava, grafika, logotip&#10;&#10;Vsebina, ustvarjena z umetno inteligenco, morda ni praviln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9480" cy="411480"/>
                  </a:xfrm>
                  <a:prstGeom prst="rect">
                    <a:avLst/>
                  </a:prstGeom>
                  <a:noFill/>
                </pic:spPr>
              </pic:pic>
            </a:graphicData>
          </a:graphic>
          <wp14:sizeRelH relativeFrom="page">
            <wp14:pctWidth>0</wp14:pctWidth>
          </wp14:sizeRelH>
          <wp14:sizeRelV relativeFrom="page">
            <wp14:pctHeight>0</wp14:pctHeight>
          </wp14:sizeRelV>
        </wp:anchor>
      </w:drawing>
    </w:r>
    <w:r w:rsidR="00BB1471">
      <w:rPr>
        <w:szCs w:val="20"/>
      </w:rPr>
      <w:tab/>
    </w:r>
  </w:p>
  <w:p w14:paraId="6D2C6535" w14:textId="71ED5828" w:rsidR="00827DD9" w:rsidRDefault="00827DD9" w:rsidP="00780E71">
    <w:pPr>
      <w:pStyle w:val="Glava"/>
      <w:tabs>
        <w:tab w:val="clear" w:pos="4513"/>
        <w:tab w:val="clear" w:pos="9026"/>
        <w:tab w:val="left" w:pos="1120"/>
      </w:tab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0B52E" w14:textId="77777777" w:rsidR="00827DD9" w:rsidRDefault="00827DD9">
    <w:r>
      <w:cr/>
    </w:r>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C9235" w14:textId="13DB83E5" w:rsidR="00B73500" w:rsidRPr="00B73500" w:rsidRDefault="00000000" w:rsidP="00B73500">
    <w:pPr>
      <w:pStyle w:val="Glava"/>
      <w:pBdr>
        <w:bottom w:val="single" w:sz="4" w:space="1" w:color="auto"/>
      </w:pBdr>
      <w:tabs>
        <w:tab w:val="clear" w:pos="4513"/>
        <w:tab w:val="clear" w:pos="9026"/>
        <w:tab w:val="left" w:pos="1120"/>
      </w:tabs>
      <w:rPr>
        <w:sz w:val="18"/>
        <w:szCs w:val="18"/>
      </w:rPr>
    </w:pPr>
    <w:sdt>
      <w:sdtPr>
        <w:rPr>
          <w:sz w:val="18"/>
          <w:szCs w:val="18"/>
        </w:rPr>
        <w:alias w:val="Zadeva"/>
        <w:tag w:val=""/>
        <w:id w:val="1764793977"/>
        <w:placeholder>
          <w:docPart w:val="41B7438E4B6F463D98578441D65385D2"/>
        </w:placeholder>
        <w:dataBinding w:prefixMappings="xmlns:ns0='http://purl.org/dc/elements/1.1/' xmlns:ns1='http://schemas.openxmlformats.org/package/2006/metadata/core-properties' " w:xpath="/ns1:coreProperties[1]/ns0:subject[1]" w:storeItemID="{6C3C8BC8-F283-45AE-878A-BAB7291924A1}"/>
        <w:text/>
      </w:sdtPr>
      <w:sdtContent>
        <w:r w:rsidR="00552CA6">
          <w:rPr>
            <w:sz w:val="18"/>
            <w:szCs w:val="18"/>
          </w:rPr>
          <w:t>Priloga 6. Varovanje osebnih podatkov</w:t>
        </w:r>
      </w:sdtContent>
    </w:sdt>
    <w:r w:rsidR="00B73500" w:rsidRPr="00B73500">
      <w:rPr>
        <w:sz w:val="18"/>
        <w:szCs w:val="18"/>
      </w:rPr>
      <w:tab/>
    </w:r>
    <w:r w:rsidR="00B73500" w:rsidRPr="00B73500">
      <w:rPr>
        <w:sz w:val="18"/>
        <w:szCs w:val="18"/>
      </w:rPr>
      <w:tab/>
    </w:r>
    <w:r w:rsidR="00B73500" w:rsidRPr="00B73500">
      <w:rPr>
        <w:sz w:val="18"/>
        <w:szCs w:val="18"/>
      </w:rPr>
      <w:tab/>
    </w:r>
    <w:r w:rsidR="00B73500" w:rsidRPr="00B73500">
      <w:rPr>
        <w:sz w:val="18"/>
        <w:szCs w:val="18"/>
      </w:rPr>
      <w:tab/>
    </w:r>
    <w:r w:rsidR="00B73500" w:rsidRPr="00B73500">
      <w:rPr>
        <w:sz w:val="18"/>
        <w:szCs w:val="18"/>
      </w:rPr>
      <w:tab/>
    </w:r>
    <w:r w:rsidR="00B73500">
      <w:rPr>
        <w:sz w:val="18"/>
        <w:szCs w:val="18"/>
      </w:rPr>
      <w:tab/>
      <w:t xml:space="preserve"> </w:t>
    </w:r>
    <w:r w:rsidR="002151DB">
      <w:rPr>
        <w:sz w:val="18"/>
        <w:szCs w:val="18"/>
      </w:rPr>
      <w:t xml:space="preserve">     </w:t>
    </w:r>
    <w:r w:rsidR="002151DB">
      <w:rPr>
        <w:sz w:val="18"/>
        <w:szCs w:val="18"/>
      </w:rPr>
      <w:tab/>
    </w:r>
    <w:r w:rsidR="00B73500">
      <w:rPr>
        <w:sz w:val="18"/>
        <w:szCs w:val="18"/>
      </w:rPr>
      <w:t xml:space="preserve"> </w:t>
    </w:r>
    <w:r w:rsidR="00E320A7">
      <w:rPr>
        <w:sz w:val="18"/>
        <w:szCs w:val="18"/>
      </w:rPr>
      <w:t xml:space="preserve"> </w:t>
    </w:r>
    <w:r w:rsidR="00E320A7">
      <w:rPr>
        <w:sz w:val="18"/>
        <w:szCs w:val="18"/>
      </w:rPr>
      <w:tab/>
    </w:r>
    <w:r w:rsidR="00B73500" w:rsidRPr="00B73500">
      <w:rPr>
        <w:sz w:val="18"/>
        <w:szCs w:val="18"/>
      </w:rPr>
      <w:tab/>
    </w:r>
    <w:r w:rsidR="00B73500">
      <w:rPr>
        <w:sz w:val="18"/>
        <w:szCs w:val="18"/>
      </w:rPr>
      <w:t xml:space="preserve">     </w:t>
    </w:r>
    <w:r w:rsidR="00A55B41">
      <w:rPr>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A49A46AE"/>
    <w:name w:val="WW8Num9"/>
    <w:lvl w:ilvl="0">
      <w:numFmt w:val="bullet"/>
      <w:lvlText w:val="-"/>
      <w:lvlJc w:val="left"/>
      <w:pPr>
        <w:tabs>
          <w:tab w:val="num" w:pos="720"/>
        </w:tabs>
        <w:ind w:left="720" w:hanging="360"/>
      </w:pPr>
      <w:rPr>
        <w:rFonts w:ascii="Segoe UI Semilight" w:eastAsiaTheme="minorHAnsi" w:hAnsi="Segoe UI Semilight" w:cs="Segoe UI Semilight" w:hint="default"/>
        <w:b w:val="0"/>
        <w:bCs w:val="0"/>
        <w:i w:val="0"/>
        <w:kern w:val="1"/>
        <w:sz w:val="28"/>
        <w:szCs w:val="32"/>
        <w:lang w:val="sl-SI" w:bidi="ar-SA"/>
      </w:rPr>
    </w:lvl>
    <w:lvl w:ilvl="1">
      <w:numFmt w:val="bullet"/>
      <w:lvlText w:val="-"/>
      <w:lvlJc w:val="left"/>
      <w:pPr>
        <w:tabs>
          <w:tab w:val="num" w:pos="1080"/>
        </w:tabs>
        <w:ind w:left="1080" w:hanging="360"/>
      </w:pPr>
      <w:rPr>
        <w:rFonts w:ascii="Calibri" w:eastAsia="Times New Roman" w:hAnsi="Calibri" w:cs="Calibri" w:hint="default"/>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 w15:restartNumberingAfterBreak="0">
    <w:nsid w:val="04E91234"/>
    <w:multiLevelType w:val="hybridMultilevel"/>
    <w:tmpl w:val="075CB706"/>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C75C2D"/>
    <w:multiLevelType w:val="hybridMultilevel"/>
    <w:tmpl w:val="D03893E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4D6C99"/>
    <w:multiLevelType w:val="multilevel"/>
    <w:tmpl w:val="D81AD5D4"/>
    <w:lvl w:ilvl="0">
      <w:start w:val="1"/>
      <w:numFmt w:val="decimal"/>
      <w:pStyle w:val="ListNum1"/>
      <w:lvlText w:val="%1."/>
      <w:lvlJc w:val="left"/>
      <w:pPr>
        <w:tabs>
          <w:tab w:val="num" w:pos="567"/>
        </w:tabs>
        <w:ind w:left="1021" w:hanging="511"/>
      </w:pPr>
      <w:rPr>
        <w:rFonts w:hint="default"/>
        <w:color w:val="0088CF"/>
      </w:rPr>
    </w:lvl>
    <w:lvl w:ilvl="1">
      <w:start w:val="1"/>
      <w:numFmt w:val="decimal"/>
      <w:lvlText w:val="%1.%2."/>
      <w:lvlJc w:val="left"/>
      <w:pPr>
        <w:tabs>
          <w:tab w:val="num" w:pos="1304"/>
        </w:tabs>
        <w:ind w:left="1814" w:hanging="567"/>
      </w:pPr>
      <w:rPr>
        <w:rFonts w:hint="default"/>
        <w:color w:val="0088CF"/>
      </w:rPr>
    </w:lvl>
    <w:lvl w:ilvl="2">
      <w:start w:val="1"/>
      <w:numFmt w:val="decimal"/>
      <w:lvlText w:val="%1.%2.%3."/>
      <w:lvlJc w:val="left"/>
      <w:pPr>
        <w:tabs>
          <w:tab w:val="num" w:pos="2041"/>
        </w:tabs>
        <w:ind w:left="2722" w:hanging="738"/>
      </w:pPr>
      <w:rPr>
        <w:rFonts w:hint="default"/>
        <w:color w:val="0088CF"/>
      </w:rPr>
    </w:lvl>
    <w:lvl w:ilvl="3">
      <w:start w:val="1"/>
      <w:numFmt w:val="decimal"/>
      <w:lvlText w:val="%1.%2.%3.%4."/>
      <w:lvlJc w:val="left"/>
      <w:pPr>
        <w:tabs>
          <w:tab w:val="num" w:pos="2778"/>
        </w:tabs>
        <w:ind w:left="3232" w:hanging="511"/>
      </w:pPr>
      <w:rPr>
        <w:rFonts w:hint="default"/>
      </w:rPr>
    </w:lvl>
    <w:lvl w:ilvl="4">
      <w:start w:val="1"/>
      <w:numFmt w:val="decimal"/>
      <w:lvlText w:val="%1.%2.%3.%4.%5."/>
      <w:lvlJc w:val="left"/>
      <w:pPr>
        <w:tabs>
          <w:tab w:val="num" w:pos="3515"/>
        </w:tabs>
        <w:ind w:left="3969" w:hanging="511"/>
      </w:pPr>
      <w:rPr>
        <w:rFonts w:hint="default"/>
      </w:rPr>
    </w:lvl>
    <w:lvl w:ilvl="5">
      <w:start w:val="1"/>
      <w:numFmt w:val="decimal"/>
      <w:lvlText w:val="%1.%2.%3.%4.%5.%6."/>
      <w:lvlJc w:val="left"/>
      <w:pPr>
        <w:tabs>
          <w:tab w:val="num" w:pos="4252"/>
        </w:tabs>
        <w:ind w:left="4706" w:hanging="511"/>
      </w:pPr>
      <w:rPr>
        <w:rFonts w:hint="default"/>
      </w:rPr>
    </w:lvl>
    <w:lvl w:ilvl="6">
      <w:start w:val="1"/>
      <w:numFmt w:val="decimal"/>
      <w:lvlText w:val="%1.%2.%3.%4.%5.%6.%7."/>
      <w:lvlJc w:val="left"/>
      <w:pPr>
        <w:tabs>
          <w:tab w:val="num" w:pos="4989"/>
        </w:tabs>
        <w:ind w:left="5443" w:hanging="511"/>
      </w:pPr>
      <w:rPr>
        <w:rFonts w:hint="default"/>
      </w:rPr>
    </w:lvl>
    <w:lvl w:ilvl="7">
      <w:start w:val="1"/>
      <w:numFmt w:val="decimal"/>
      <w:lvlText w:val="%1.%2.%3.%4.%5.%6.%7.%8."/>
      <w:lvlJc w:val="left"/>
      <w:pPr>
        <w:tabs>
          <w:tab w:val="num" w:pos="5726"/>
        </w:tabs>
        <w:ind w:left="6180" w:hanging="511"/>
      </w:pPr>
      <w:rPr>
        <w:rFonts w:hint="default"/>
      </w:rPr>
    </w:lvl>
    <w:lvl w:ilvl="8">
      <w:start w:val="1"/>
      <w:numFmt w:val="decimal"/>
      <w:lvlText w:val="%1.%2.%3.%4.%5.%6.%7.%8.%9."/>
      <w:lvlJc w:val="left"/>
      <w:pPr>
        <w:tabs>
          <w:tab w:val="num" w:pos="6463"/>
        </w:tabs>
        <w:ind w:left="6917" w:hanging="511"/>
      </w:pPr>
      <w:rPr>
        <w:rFonts w:hint="default"/>
      </w:rPr>
    </w:lvl>
  </w:abstractNum>
  <w:abstractNum w:abstractNumId="4" w15:restartNumberingAfterBreak="0">
    <w:nsid w:val="0C0834E1"/>
    <w:multiLevelType w:val="multilevel"/>
    <w:tmpl w:val="8AB6D28A"/>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5" w15:restartNumberingAfterBreak="0">
    <w:nsid w:val="14CE5353"/>
    <w:multiLevelType w:val="hybridMultilevel"/>
    <w:tmpl w:val="D042FA9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A8352F9"/>
    <w:multiLevelType w:val="hybridMultilevel"/>
    <w:tmpl w:val="B93838A2"/>
    <w:lvl w:ilvl="0" w:tplc="47BECFBA">
      <w:start w:val="3"/>
      <w:numFmt w:val="bullet"/>
      <w:lvlText w:val="-"/>
      <w:lvlJc w:val="left"/>
      <w:pPr>
        <w:ind w:left="720" w:hanging="360"/>
      </w:pPr>
      <w:rPr>
        <w:rFonts w:ascii="Segoe UI" w:eastAsiaTheme="minorHAns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8E38C6"/>
    <w:multiLevelType w:val="hybridMultilevel"/>
    <w:tmpl w:val="86B653A0"/>
    <w:lvl w:ilvl="0" w:tplc="47BECFBA">
      <w:start w:val="3"/>
      <w:numFmt w:val="bullet"/>
      <w:lvlText w:val="-"/>
      <w:lvlJc w:val="left"/>
      <w:pPr>
        <w:ind w:left="720" w:hanging="360"/>
      </w:pPr>
      <w:rPr>
        <w:rFonts w:ascii="Segoe UI" w:eastAsiaTheme="minorHAns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0C437F5"/>
    <w:multiLevelType w:val="hybridMultilevel"/>
    <w:tmpl w:val="D03893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C9D3238"/>
    <w:multiLevelType w:val="hybridMultilevel"/>
    <w:tmpl w:val="AAD2A92E"/>
    <w:lvl w:ilvl="0" w:tplc="0424000F">
      <w:start w:val="1"/>
      <w:numFmt w:val="bullet"/>
      <w:pStyle w:val="Pacteacteurs"/>
      <w:lvlText w:val="-"/>
      <w:lvlJc w:val="left"/>
      <w:pPr>
        <w:tabs>
          <w:tab w:val="num" w:pos="1040"/>
        </w:tabs>
        <w:ind w:left="964" w:hanging="284"/>
      </w:pPr>
      <w:rPr>
        <w:rFonts w:ascii="Times New Roman" w:hAnsi="Times New Roman" w:hint="default"/>
        <w:sz w:val="20"/>
      </w:rPr>
    </w:lvl>
    <w:lvl w:ilvl="1" w:tplc="04240019">
      <w:start w:val="1"/>
      <w:numFmt w:val="bullet"/>
      <w:lvlText w:val="o"/>
      <w:lvlJc w:val="left"/>
      <w:pPr>
        <w:tabs>
          <w:tab w:val="num" w:pos="1440"/>
        </w:tabs>
        <w:ind w:left="1440" w:hanging="360"/>
      </w:pPr>
      <w:rPr>
        <w:rFonts w:ascii="Courier New" w:hAnsi="Courier New"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6C6294"/>
    <w:multiLevelType w:val="hybridMultilevel"/>
    <w:tmpl w:val="14F2E240"/>
    <w:lvl w:ilvl="0" w:tplc="47BECFBA">
      <w:start w:val="3"/>
      <w:numFmt w:val="bullet"/>
      <w:lvlText w:val="-"/>
      <w:lvlJc w:val="left"/>
      <w:pPr>
        <w:ind w:left="720" w:hanging="360"/>
      </w:pPr>
      <w:rPr>
        <w:rFonts w:ascii="Segoe UI" w:eastAsiaTheme="minorHAns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4167050"/>
    <w:multiLevelType w:val="hybridMultilevel"/>
    <w:tmpl w:val="F8D0F94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C292EC3"/>
    <w:multiLevelType w:val="hybridMultilevel"/>
    <w:tmpl w:val="387C466C"/>
    <w:lvl w:ilvl="0" w:tplc="80188274">
      <w:start w:val="1"/>
      <w:numFmt w:val="lowerLetter"/>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D5C315F"/>
    <w:multiLevelType w:val="hybridMultilevel"/>
    <w:tmpl w:val="0384407C"/>
    <w:lvl w:ilvl="0" w:tplc="FFFFFFFF">
      <w:numFmt w:val="bullet"/>
      <w:lvlText w:val="-"/>
      <w:lvlJc w:val="left"/>
      <w:pPr>
        <w:ind w:left="720" w:hanging="360"/>
      </w:pPr>
      <w:rPr>
        <w:rFonts w:ascii="Aptos" w:eastAsiaTheme="minorHAnsi" w:hAnsi="Aptos" w:cstheme="minorBidi" w:hint="default"/>
      </w:rPr>
    </w:lvl>
    <w:lvl w:ilvl="1" w:tplc="47BECFBA">
      <w:start w:val="3"/>
      <w:numFmt w:val="bullet"/>
      <w:lvlText w:val="-"/>
      <w:lvlJc w:val="left"/>
      <w:pPr>
        <w:ind w:left="720" w:hanging="360"/>
      </w:pPr>
      <w:rPr>
        <w:rFonts w:ascii="Segoe UI" w:eastAsiaTheme="minorHAnsi" w:hAnsi="Segoe UI" w:cs="Segoe U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F2F3589"/>
    <w:multiLevelType w:val="hybridMultilevel"/>
    <w:tmpl w:val="0788628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5436AD1"/>
    <w:multiLevelType w:val="hybridMultilevel"/>
    <w:tmpl w:val="584EFD4C"/>
    <w:lvl w:ilvl="0" w:tplc="47BECFBA">
      <w:start w:val="3"/>
      <w:numFmt w:val="bullet"/>
      <w:lvlText w:val="-"/>
      <w:lvlJc w:val="left"/>
      <w:pPr>
        <w:ind w:left="720" w:hanging="360"/>
      </w:pPr>
      <w:rPr>
        <w:rFonts w:ascii="Segoe UI" w:eastAsiaTheme="minorHAns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6CB2F09"/>
    <w:multiLevelType w:val="hybridMultilevel"/>
    <w:tmpl w:val="6E5E9FDC"/>
    <w:lvl w:ilvl="0" w:tplc="03CC143A">
      <w:numFmt w:val="bullet"/>
      <w:lvlText w:val="­"/>
      <w:lvlJc w:val="left"/>
      <w:pPr>
        <w:ind w:left="2160" w:hanging="360"/>
      </w:pPr>
      <w:rPr>
        <w:rFonts w:ascii="Calibri" w:eastAsiaTheme="minorHAnsi" w:hAnsi="Calibri"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7" w15:restartNumberingAfterBreak="0">
    <w:nsid w:val="4A4E5142"/>
    <w:multiLevelType w:val="hybridMultilevel"/>
    <w:tmpl w:val="8D4E6D26"/>
    <w:lvl w:ilvl="0" w:tplc="22F0940E">
      <w:start w:val="1"/>
      <w:numFmt w:val="bullet"/>
      <w:pStyle w:val="Bulets1stLevel"/>
      <w:lvlText w:val=""/>
      <w:lvlJc w:val="left"/>
      <w:pPr>
        <w:ind w:left="720" w:hanging="360"/>
      </w:pPr>
      <w:rPr>
        <w:rFonts w:ascii="Symbol" w:hAnsi="Symbol" w:hint="default"/>
      </w:rPr>
    </w:lvl>
    <w:lvl w:ilvl="1" w:tplc="7812DC16">
      <w:start w:val="1"/>
      <w:numFmt w:val="bullet"/>
      <w:pStyle w:val="Bulets2ndLevel"/>
      <w:lvlText w:val="o"/>
      <w:lvlJc w:val="left"/>
      <w:pPr>
        <w:ind w:left="1440" w:hanging="360"/>
      </w:pPr>
      <w:rPr>
        <w:rFonts w:ascii="Calibri" w:hAnsi="Calibri" w:hint="default"/>
        <w:sz w:val="18"/>
      </w:rPr>
    </w:lvl>
    <w:lvl w:ilvl="2" w:tplc="BCF8F42C">
      <w:start w:val="1"/>
      <w:numFmt w:val="bullet"/>
      <w:pStyle w:val="Bulets3rdLevel"/>
      <w:lvlText w:val=""/>
      <w:lvlJc w:val="left"/>
      <w:pPr>
        <w:ind w:left="2160" w:hanging="360"/>
      </w:pPr>
      <w:rPr>
        <w:rFonts w:ascii="Wingdings" w:hAnsi="Wingdings" w:hint="default"/>
      </w:rPr>
    </w:lvl>
    <w:lvl w:ilvl="3" w:tplc="D948310C" w:tentative="1">
      <w:start w:val="1"/>
      <w:numFmt w:val="bullet"/>
      <w:lvlText w:val=""/>
      <w:lvlJc w:val="left"/>
      <w:pPr>
        <w:ind w:left="2880" w:hanging="360"/>
      </w:pPr>
      <w:rPr>
        <w:rFonts w:ascii="Symbol" w:hAnsi="Symbol" w:hint="default"/>
      </w:rPr>
    </w:lvl>
    <w:lvl w:ilvl="4" w:tplc="1C3ECC9A" w:tentative="1">
      <w:start w:val="1"/>
      <w:numFmt w:val="bullet"/>
      <w:lvlText w:val="o"/>
      <w:lvlJc w:val="left"/>
      <w:pPr>
        <w:ind w:left="3600" w:hanging="360"/>
      </w:pPr>
      <w:rPr>
        <w:rFonts w:ascii="Courier New" w:hAnsi="Courier New" w:cs="Courier New" w:hint="default"/>
      </w:rPr>
    </w:lvl>
    <w:lvl w:ilvl="5" w:tplc="DDD4CDC6" w:tentative="1">
      <w:start w:val="1"/>
      <w:numFmt w:val="bullet"/>
      <w:lvlText w:val=""/>
      <w:lvlJc w:val="left"/>
      <w:pPr>
        <w:ind w:left="4320" w:hanging="360"/>
      </w:pPr>
      <w:rPr>
        <w:rFonts w:ascii="Wingdings" w:hAnsi="Wingdings" w:hint="default"/>
      </w:rPr>
    </w:lvl>
    <w:lvl w:ilvl="6" w:tplc="AC0A7518" w:tentative="1">
      <w:start w:val="1"/>
      <w:numFmt w:val="bullet"/>
      <w:lvlText w:val=""/>
      <w:lvlJc w:val="left"/>
      <w:pPr>
        <w:ind w:left="5040" w:hanging="360"/>
      </w:pPr>
      <w:rPr>
        <w:rFonts w:ascii="Symbol" w:hAnsi="Symbol" w:hint="default"/>
      </w:rPr>
    </w:lvl>
    <w:lvl w:ilvl="7" w:tplc="76564AF2" w:tentative="1">
      <w:start w:val="1"/>
      <w:numFmt w:val="bullet"/>
      <w:lvlText w:val="o"/>
      <w:lvlJc w:val="left"/>
      <w:pPr>
        <w:ind w:left="5760" w:hanging="360"/>
      </w:pPr>
      <w:rPr>
        <w:rFonts w:ascii="Courier New" w:hAnsi="Courier New" w:cs="Courier New" w:hint="default"/>
      </w:rPr>
    </w:lvl>
    <w:lvl w:ilvl="8" w:tplc="88246C3A" w:tentative="1">
      <w:start w:val="1"/>
      <w:numFmt w:val="bullet"/>
      <w:lvlText w:val=""/>
      <w:lvlJc w:val="left"/>
      <w:pPr>
        <w:ind w:left="6480" w:hanging="360"/>
      </w:pPr>
      <w:rPr>
        <w:rFonts w:ascii="Wingdings" w:hAnsi="Wingdings" w:hint="default"/>
      </w:rPr>
    </w:lvl>
  </w:abstractNum>
  <w:abstractNum w:abstractNumId="18" w15:restartNumberingAfterBreak="0">
    <w:nsid w:val="4A71081D"/>
    <w:multiLevelType w:val="hybridMultilevel"/>
    <w:tmpl w:val="0122C546"/>
    <w:lvl w:ilvl="0" w:tplc="47BECFBA">
      <w:start w:val="3"/>
      <w:numFmt w:val="bullet"/>
      <w:lvlText w:val="-"/>
      <w:lvlJc w:val="left"/>
      <w:pPr>
        <w:ind w:left="720" w:hanging="360"/>
      </w:pPr>
      <w:rPr>
        <w:rFonts w:ascii="Segoe UI" w:eastAsiaTheme="minorHAns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D311416"/>
    <w:multiLevelType w:val="hybridMultilevel"/>
    <w:tmpl w:val="C226BEC4"/>
    <w:lvl w:ilvl="0" w:tplc="5DCE3BF0">
      <w:numFmt w:val="bullet"/>
      <w:lvlText w:val="-"/>
      <w:lvlJc w:val="left"/>
      <w:pPr>
        <w:ind w:left="720" w:hanging="360"/>
      </w:pPr>
      <w:rPr>
        <w:rFonts w:ascii="Aptos" w:eastAsiaTheme="minorHAnsi" w:hAnsi="Aptos"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FDA2E17"/>
    <w:multiLevelType w:val="hybridMultilevel"/>
    <w:tmpl w:val="A7B455DE"/>
    <w:lvl w:ilvl="0" w:tplc="47BECFBA">
      <w:start w:val="3"/>
      <w:numFmt w:val="bullet"/>
      <w:lvlText w:val="-"/>
      <w:lvlJc w:val="left"/>
      <w:pPr>
        <w:ind w:left="720" w:hanging="360"/>
      </w:pPr>
      <w:rPr>
        <w:rFonts w:ascii="Segoe UI" w:eastAsiaTheme="minorHAns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19808A4"/>
    <w:multiLevelType w:val="hybridMultilevel"/>
    <w:tmpl w:val="70C484E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5AB4D3A"/>
    <w:multiLevelType w:val="hybridMultilevel"/>
    <w:tmpl w:val="D0B6873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5E90190"/>
    <w:multiLevelType w:val="hybridMultilevel"/>
    <w:tmpl w:val="3A14918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958216A"/>
    <w:multiLevelType w:val="hybridMultilevel"/>
    <w:tmpl w:val="4D669814"/>
    <w:lvl w:ilvl="0" w:tplc="47BECFBA">
      <w:start w:val="3"/>
      <w:numFmt w:val="bullet"/>
      <w:lvlText w:val="-"/>
      <w:lvlJc w:val="left"/>
      <w:pPr>
        <w:ind w:left="720" w:hanging="360"/>
      </w:pPr>
      <w:rPr>
        <w:rFonts w:ascii="Segoe UI" w:eastAsiaTheme="minorHAns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A127B92"/>
    <w:multiLevelType w:val="hybridMultilevel"/>
    <w:tmpl w:val="A93A9052"/>
    <w:lvl w:ilvl="0" w:tplc="47BECFBA">
      <w:start w:val="3"/>
      <w:numFmt w:val="bullet"/>
      <w:lvlText w:val="-"/>
      <w:lvlJc w:val="left"/>
      <w:pPr>
        <w:ind w:left="720" w:hanging="360"/>
      </w:pPr>
      <w:rPr>
        <w:rFonts w:ascii="Segoe UI" w:eastAsiaTheme="minorHAns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33B7FE2"/>
    <w:multiLevelType w:val="hybridMultilevel"/>
    <w:tmpl w:val="A37A1B86"/>
    <w:name w:val="Bull-List 1"/>
    <w:lvl w:ilvl="0" w:tplc="C0528C90">
      <w:start w:val="1"/>
      <w:numFmt w:val="bullet"/>
      <w:pStyle w:val="ListBull1"/>
      <w:lvlText w:val="o"/>
      <w:lvlJc w:val="left"/>
      <w:pPr>
        <w:ind w:left="992" w:hanging="567"/>
      </w:pPr>
      <w:rPr>
        <w:rFonts w:ascii="Courier New" w:hAnsi="Courier New" w:hint="default"/>
        <w:color w:val="0088CF"/>
      </w:rPr>
    </w:lvl>
    <w:lvl w:ilvl="1" w:tplc="027A850A">
      <w:start w:val="1"/>
      <w:numFmt w:val="bullet"/>
      <w:pStyle w:val="ListBull2"/>
      <w:lvlText w:val="–"/>
      <w:lvlJc w:val="left"/>
      <w:pPr>
        <w:ind w:left="1559" w:hanging="567"/>
      </w:pPr>
      <w:rPr>
        <w:rFonts w:ascii="Montserrat" w:hAnsi="Montserrat" w:hint="default"/>
        <w:color w:val="0088CF"/>
      </w:rPr>
    </w:lvl>
    <w:lvl w:ilvl="2" w:tplc="676E54CC">
      <w:start w:val="1"/>
      <w:numFmt w:val="bullet"/>
      <w:pStyle w:val="ListBull3"/>
      <w:lvlText w:val=""/>
      <w:lvlJc w:val="left"/>
      <w:pPr>
        <w:ind w:left="2126" w:hanging="567"/>
      </w:pPr>
      <w:rPr>
        <w:rFonts w:ascii="Symbol" w:hAnsi="Symbol" w:hint="default"/>
        <w:color w:val="0088CF"/>
      </w:rPr>
    </w:lvl>
    <w:lvl w:ilvl="3" w:tplc="99ACFAA8">
      <w:start w:val="1"/>
      <w:numFmt w:val="bullet"/>
      <w:lvlText w:val="–"/>
      <w:lvlJc w:val="left"/>
      <w:pPr>
        <w:ind w:left="2693" w:hanging="567"/>
      </w:pPr>
      <w:rPr>
        <w:rFonts w:ascii="Montserrat" w:hAnsi="Montserrat" w:hint="default"/>
        <w:color w:val="363636"/>
      </w:rPr>
    </w:lvl>
    <w:lvl w:ilvl="4" w:tplc="9F0C044E">
      <w:start w:val="1"/>
      <w:numFmt w:val="bullet"/>
      <w:lvlText w:val="–"/>
      <w:lvlJc w:val="left"/>
      <w:pPr>
        <w:ind w:left="3260" w:hanging="567"/>
      </w:pPr>
      <w:rPr>
        <w:rFonts w:ascii="Montserrat" w:hAnsi="Montserrat" w:hint="default"/>
        <w:color w:val="363636"/>
      </w:rPr>
    </w:lvl>
    <w:lvl w:ilvl="5" w:tplc="A7A025A6">
      <w:start w:val="1"/>
      <w:numFmt w:val="bullet"/>
      <w:lvlText w:val="–"/>
      <w:lvlJc w:val="left"/>
      <w:pPr>
        <w:ind w:left="3827" w:hanging="567"/>
      </w:pPr>
      <w:rPr>
        <w:rFonts w:ascii="Montserrat" w:hAnsi="Montserrat" w:hint="default"/>
        <w:color w:val="363636"/>
      </w:rPr>
    </w:lvl>
    <w:lvl w:ilvl="6" w:tplc="BF664A9E">
      <w:start w:val="1"/>
      <w:numFmt w:val="bullet"/>
      <w:lvlText w:val="–"/>
      <w:lvlJc w:val="left"/>
      <w:pPr>
        <w:ind w:left="4394" w:hanging="567"/>
      </w:pPr>
      <w:rPr>
        <w:rFonts w:ascii="Montserrat" w:hAnsi="Montserrat" w:hint="default"/>
        <w:color w:val="363636"/>
      </w:rPr>
    </w:lvl>
    <w:lvl w:ilvl="7" w:tplc="1666877A">
      <w:start w:val="1"/>
      <w:numFmt w:val="bullet"/>
      <w:lvlText w:val="–"/>
      <w:lvlJc w:val="left"/>
      <w:pPr>
        <w:ind w:left="4961" w:hanging="567"/>
      </w:pPr>
      <w:rPr>
        <w:rFonts w:ascii="Montserrat" w:hAnsi="Montserrat" w:hint="default"/>
        <w:color w:val="363636"/>
      </w:rPr>
    </w:lvl>
    <w:lvl w:ilvl="8" w:tplc="F89637A0">
      <w:start w:val="1"/>
      <w:numFmt w:val="bullet"/>
      <w:lvlText w:val="–"/>
      <w:lvlJc w:val="left"/>
      <w:pPr>
        <w:ind w:left="5528" w:hanging="567"/>
      </w:pPr>
      <w:rPr>
        <w:rFonts w:ascii="Montserrat" w:hAnsi="Montserrat" w:hint="default"/>
        <w:color w:val="363636"/>
      </w:rPr>
    </w:lvl>
  </w:abstractNum>
  <w:abstractNum w:abstractNumId="27" w15:restartNumberingAfterBreak="0">
    <w:nsid w:val="7E6C4CB4"/>
    <w:multiLevelType w:val="hybridMultilevel"/>
    <w:tmpl w:val="99CEFF5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EE73958"/>
    <w:multiLevelType w:val="hybridMultilevel"/>
    <w:tmpl w:val="6528374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FA117EC"/>
    <w:multiLevelType w:val="hybridMultilevel"/>
    <w:tmpl w:val="02142F22"/>
    <w:lvl w:ilvl="0" w:tplc="47BECFBA">
      <w:start w:val="3"/>
      <w:numFmt w:val="bullet"/>
      <w:lvlText w:val="-"/>
      <w:lvlJc w:val="left"/>
      <w:pPr>
        <w:ind w:left="720" w:hanging="360"/>
      </w:pPr>
      <w:rPr>
        <w:rFonts w:ascii="Segoe UI" w:eastAsiaTheme="minorHAns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3743601">
    <w:abstractNumId w:val="4"/>
  </w:num>
  <w:num w:numId="2" w16cid:durableId="1759213537">
    <w:abstractNumId w:val="26"/>
  </w:num>
  <w:num w:numId="3" w16cid:durableId="327902165">
    <w:abstractNumId w:val="3"/>
  </w:num>
  <w:num w:numId="4" w16cid:durableId="1115248005">
    <w:abstractNumId w:val="17"/>
  </w:num>
  <w:num w:numId="5" w16cid:durableId="1757357083">
    <w:abstractNumId w:val="9"/>
  </w:num>
  <w:num w:numId="6" w16cid:durableId="1323700148">
    <w:abstractNumId w:val="19"/>
  </w:num>
  <w:num w:numId="7" w16cid:durableId="324014624">
    <w:abstractNumId w:val="27"/>
  </w:num>
  <w:num w:numId="8" w16cid:durableId="906039291">
    <w:abstractNumId w:val="22"/>
  </w:num>
  <w:num w:numId="9" w16cid:durableId="1389498533">
    <w:abstractNumId w:val="12"/>
  </w:num>
  <w:num w:numId="10" w16cid:durableId="1826513240">
    <w:abstractNumId w:val="16"/>
  </w:num>
  <w:num w:numId="11" w16cid:durableId="848836794">
    <w:abstractNumId w:val="24"/>
  </w:num>
  <w:num w:numId="12" w16cid:durableId="1844585368">
    <w:abstractNumId w:val="15"/>
  </w:num>
  <w:num w:numId="13" w16cid:durableId="1593469104">
    <w:abstractNumId w:val="29"/>
  </w:num>
  <w:num w:numId="14" w16cid:durableId="1886286712">
    <w:abstractNumId w:val="6"/>
  </w:num>
  <w:num w:numId="15" w16cid:durableId="348026225">
    <w:abstractNumId w:val="18"/>
  </w:num>
  <w:num w:numId="16" w16cid:durableId="54356360">
    <w:abstractNumId w:val="20"/>
  </w:num>
  <w:num w:numId="17" w16cid:durableId="1082458120">
    <w:abstractNumId w:val="21"/>
  </w:num>
  <w:num w:numId="18" w16cid:durableId="1941328111">
    <w:abstractNumId w:val="11"/>
  </w:num>
  <w:num w:numId="19" w16cid:durableId="552547771">
    <w:abstractNumId w:val="28"/>
  </w:num>
  <w:num w:numId="20" w16cid:durableId="1804301138">
    <w:abstractNumId w:val="23"/>
  </w:num>
  <w:num w:numId="21" w16cid:durableId="943414251">
    <w:abstractNumId w:val="5"/>
  </w:num>
  <w:num w:numId="22" w16cid:durableId="379021011">
    <w:abstractNumId w:val="1"/>
  </w:num>
  <w:num w:numId="23" w16cid:durableId="606422981">
    <w:abstractNumId w:val="2"/>
  </w:num>
  <w:num w:numId="24" w16cid:durableId="1148859109">
    <w:abstractNumId w:val="14"/>
  </w:num>
  <w:num w:numId="25" w16cid:durableId="2068407638">
    <w:abstractNumId w:val="25"/>
  </w:num>
  <w:num w:numId="26" w16cid:durableId="1858344631">
    <w:abstractNumId w:val="8"/>
  </w:num>
  <w:num w:numId="27" w16cid:durableId="1482845738">
    <w:abstractNumId w:val="13"/>
  </w:num>
  <w:num w:numId="28" w16cid:durableId="944192159">
    <w:abstractNumId w:val="7"/>
  </w:num>
  <w:num w:numId="29" w16cid:durableId="896357269">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9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1"/>
  <w:stylePaneSortMethod w:val="0000"/>
  <w:documentProtection w:edit="forms" w:enforcement="0"/>
  <w:defaultTabStop w:val="720"/>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uppressTop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A59"/>
    <w:rsid w:val="00000310"/>
    <w:rsid w:val="00000A11"/>
    <w:rsid w:val="0000130E"/>
    <w:rsid w:val="00001789"/>
    <w:rsid w:val="0000201D"/>
    <w:rsid w:val="000020CF"/>
    <w:rsid w:val="000024E8"/>
    <w:rsid w:val="00002554"/>
    <w:rsid w:val="0000264F"/>
    <w:rsid w:val="00002F61"/>
    <w:rsid w:val="00002F75"/>
    <w:rsid w:val="000037B6"/>
    <w:rsid w:val="0000385E"/>
    <w:rsid w:val="00003999"/>
    <w:rsid w:val="00003CFC"/>
    <w:rsid w:val="0000403A"/>
    <w:rsid w:val="00004157"/>
    <w:rsid w:val="000041FE"/>
    <w:rsid w:val="00004210"/>
    <w:rsid w:val="000048BF"/>
    <w:rsid w:val="00004FE8"/>
    <w:rsid w:val="0000503F"/>
    <w:rsid w:val="00005062"/>
    <w:rsid w:val="00005333"/>
    <w:rsid w:val="0000560A"/>
    <w:rsid w:val="000058D3"/>
    <w:rsid w:val="000058FB"/>
    <w:rsid w:val="00005EB8"/>
    <w:rsid w:val="000060E9"/>
    <w:rsid w:val="00006B17"/>
    <w:rsid w:val="00006D23"/>
    <w:rsid w:val="00006D47"/>
    <w:rsid w:val="000072B8"/>
    <w:rsid w:val="0000754B"/>
    <w:rsid w:val="00007914"/>
    <w:rsid w:val="00007DA3"/>
    <w:rsid w:val="00010103"/>
    <w:rsid w:val="00010133"/>
    <w:rsid w:val="00010167"/>
    <w:rsid w:val="00010C76"/>
    <w:rsid w:val="000115E8"/>
    <w:rsid w:val="0001195F"/>
    <w:rsid w:val="0001256B"/>
    <w:rsid w:val="00012AB1"/>
    <w:rsid w:val="00012C9B"/>
    <w:rsid w:val="00013C30"/>
    <w:rsid w:val="000144B4"/>
    <w:rsid w:val="00015428"/>
    <w:rsid w:val="000156F7"/>
    <w:rsid w:val="00015923"/>
    <w:rsid w:val="00015BAA"/>
    <w:rsid w:val="00016226"/>
    <w:rsid w:val="000164A4"/>
    <w:rsid w:val="0001652B"/>
    <w:rsid w:val="00016631"/>
    <w:rsid w:val="000168C2"/>
    <w:rsid w:val="00017055"/>
    <w:rsid w:val="000176EB"/>
    <w:rsid w:val="00017E27"/>
    <w:rsid w:val="00017E5F"/>
    <w:rsid w:val="0002005F"/>
    <w:rsid w:val="00020655"/>
    <w:rsid w:val="00020E6A"/>
    <w:rsid w:val="0002143D"/>
    <w:rsid w:val="000219E8"/>
    <w:rsid w:val="00021E4C"/>
    <w:rsid w:val="00021FEF"/>
    <w:rsid w:val="0002254C"/>
    <w:rsid w:val="00022749"/>
    <w:rsid w:val="00022ECC"/>
    <w:rsid w:val="000239BE"/>
    <w:rsid w:val="000239D4"/>
    <w:rsid w:val="00023E19"/>
    <w:rsid w:val="000246FB"/>
    <w:rsid w:val="00024B91"/>
    <w:rsid w:val="000255F5"/>
    <w:rsid w:val="000259A1"/>
    <w:rsid w:val="00026277"/>
    <w:rsid w:val="0002658C"/>
    <w:rsid w:val="00026A5B"/>
    <w:rsid w:val="00027029"/>
    <w:rsid w:val="000270ED"/>
    <w:rsid w:val="000272BB"/>
    <w:rsid w:val="00027D17"/>
    <w:rsid w:val="00027D57"/>
    <w:rsid w:val="00030254"/>
    <w:rsid w:val="0003105F"/>
    <w:rsid w:val="00031344"/>
    <w:rsid w:val="00031F2A"/>
    <w:rsid w:val="00031FB5"/>
    <w:rsid w:val="000329E4"/>
    <w:rsid w:val="00032FA4"/>
    <w:rsid w:val="000331D8"/>
    <w:rsid w:val="00033386"/>
    <w:rsid w:val="000334A8"/>
    <w:rsid w:val="00033934"/>
    <w:rsid w:val="000339E1"/>
    <w:rsid w:val="00033A48"/>
    <w:rsid w:val="00033C4D"/>
    <w:rsid w:val="00033D31"/>
    <w:rsid w:val="00034196"/>
    <w:rsid w:val="00034640"/>
    <w:rsid w:val="00034D65"/>
    <w:rsid w:val="0003525E"/>
    <w:rsid w:val="00035EFF"/>
    <w:rsid w:val="00036106"/>
    <w:rsid w:val="0003612B"/>
    <w:rsid w:val="00036171"/>
    <w:rsid w:val="00036192"/>
    <w:rsid w:val="00036670"/>
    <w:rsid w:val="000367F8"/>
    <w:rsid w:val="00036822"/>
    <w:rsid w:val="00036D56"/>
    <w:rsid w:val="00037353"/>
    <w:rsid w:val="0004073C"/>
    <w:rsid w:val="00040995"/>
    <w:rsid w:val="0004127D"/>
    <w:rsid w:val="0004163E"/>
    <w:rsid w:val="00041821"/>
    <w:rsid w:val="00041B3E"/>
    <w:rsid w:val="00041D2B"/>
    <w:rsid w:val="0004221E"/>
    <w:rsid w:val="00042502"/>
    <w:rsid w:val="00042865"/>
    <w:rsid w:val="0004356B"/>
    <w:rsid w:val="00043921"/>
    <w:rsid w:val="00043981"/>
    <w:rsid w:val="0004434C"/>
    <w:rsid w:val="00044397"/>
    <w:rsid w:val="00044419"/>
    <w:rsid w:val="00044A2F"/>
    <w:rsid w:val="00044FE7"/>
    <w:rsid w:val="000451D8"/>
    <w:rsid w:val="00045A7D"/>
    <w:rsid w:val="00045D82"/>
    <w:rsid w:val="00046396"/>
    <w:rsid w:val="00046CA5"/>
    <w:rsid w:val="00046CF1"/>
    <w:rsid w:val="00046CF8"/>
    <w:rsid w:val="00047753"/>
    <w:rsid w:val="0004786F"/>
    <w:rsid w:val="00047B21"/>
    <w:rsid w:val="00047B29"/>
    <w:rsid w:val="00047C6B"/>
    <w:rsid w:val="00047F99"/>
    <w:rsid w:val="00050191"/>
    <w:rsid w:val="0005033F"/>
    <w:rsid w:val="000509B0"/>
    <w:rsid w:val="000513F7"/>
    <w:rsid w:val="00051621"/>
    <w:rsid w:val="00051A84"/>
    <w:rsid w:val="000529C0"/>
    <w:rsid w:val="00052B7A"/>
    <w:rsid w:val="00052E2D"/>
    <w:rsid w:val="00052FDD"/>
    <w:rsid w:val="00053031"/>
    <w:rsid w:val="00053411"/>
    <w:rsid w:val="0005343A"/>
    <w:rsid w:val="00053547"/>
    <w:rsid w:val="00053717"/>
    <w:rsid w:val="00053A87"/>
    <w:rsid w:val="00053B8F"/>
    <w:rsid w:val="00053C5C"/>
    <w:rsid w:val="00054289"/>
    <w:rsid w:val="00054BEC"/>
    <w:rsid w:val="000555F8"/>
    <w:rsid w:val="00055B62"/>
    <w:rsid w:val="00055B78"/>
    <w:rsid w:val="0005605E"/>
    <w:rsid w:val="00056274"/>
    <w:rsid w:val="00056494"/>
    <w:rsid w:val="00056533"/>
    <w:rsid w:val="00056CC1"/>
    <w:rsid w:val="00056DD4"/>
    <w:rsid w:val="000577CB"/>
    <w:rsid w:val="00057BE3"/>
    <w:rsid w:val="00057E54"/>
    <w:rsid w:val="00057E8D"/>
    <w:rsid w:val="00060137"/>
    <w:rsid w:val="00060470"/>
    <w:rsid w:val="0006073B"/>
    <w:rsid w:val="00060AC3"/>
    <w:rsid w:val="00060E72"/>
    <w:rsid w:val="00060F67"/>
    <w:rsid w:val="00061339"/>
    <w:rsid w:val="00061AB8"/>
    <w:rsid w:val="000620A7"/>
    <w:rsid w:val="000621F8"/>
    <w:rsid w:val="0006231A"/>
    <w:rsid w:val="000624B7"/>
    <w:rsid w:val="000628AA"/>
    <w:rsid w:val="00062A1A"/>
    <w:rsid w:val="00062C76"/>
    <w:rsid w:val="00062DF2"/>
    <w:rsid w:val="00063012"/>
    <w:rsid w:val="000646D2"/>
    <w:rsid w:val="00064CBC"/>
    <w:rsid w:val="00064E00"/>
    <w:rsid w:val="00064FA7"/>
    <w:rsid w:val="00064FE8"/>
    <w:rsid w:val="000657B3"/>
    <w:rsid w:val="00065F09"/>
    <w:rsid w:val="00066029"/>
    <w:rsid w:val="00066C38"/>
    <w:rsid w:val="00067404"/>
    <w:rsid w:val="000676C4"/>
    <w:rsid w:val="00067758"/>
    <w:rsid w:val="00067D11"/>
    <w:rsid w:val="00070E44"/>
    <w:rsid w:val="00071041"/>
    <w:rsid w:val="0007108A"/>
    <w:rsid w:val="00071185"/>
    <w:rsid w:val="000711FA"/>
    <w:rsid w:val="0007128C"/>
    <w:rsid w:val="00072A1E"/>
    <w:rsid w:val="00072EED"/>
    <w:rsid w:val="00073254"/>
    <w:rsid w:val="00073DEB"/>
    <w:rsid w:val="00074056"/>
    <w:rsid w:val="000743D1"/>
    <w:rsid w:val="000744DB"/>
    <w:rsid w:val="00074565"/>
    <w:rsid w:val="00074B35"/>
    <w:rsid w:val="00074BA7"/>
    <w:rsid w:val="00074DB8"/>
    <w:rsid w:val="00075C4A"/>
    <w:rsid w:val="00075D46"/>
    <w:rsid w:val="0007610D"/>
    <w:rsid w:val="000768F2"/>
    <w:rsid w:val="00076942"/>
    <w:rsid w:val="00076C80"/>
    <w:rsid w:val="00076D42"/>
    <w:rsid w:val="000776F7"/>
    <w:rsid w:val="00077AA8"/>
    <w:rsid w:val="00080078"/>
    <w:rsid w:val="0008059B"/>
    <w:rsid w:val="00080792"/>
    <w:rsid w:val="00080955"/>
    <w:rsid w:val="000810FA"/>
    <w:rsid w:val="000811E5"/>
    <w:rsid w:val="0008122D"/>
    <w:rsid w:val="000815DC"/>
    <w:rsid w:val="00081767"/>
    <w:rsid w:val="00081BC2"/>
    <w:rsid w:val="00081E7F"/>
    <w:rsid w:val="0008218C"/>
    <w:rsid w:val="00082265"/>
    <w:rsid w:val="000824B8"/>
    <w:rsid w:val="00082601"/>
    <w:rsid w:val="0008283F"/>
    <w:rsid w:val="00082FBF"/>
    <w:rsid w:val="00083973"/>
    <w:rsid w:val="00083B79"/>
    <w:rsid w:val="00083FCA"/>
    <w:rsid w:val="00084144"/>
    <w:rsid w:val="00084307"/>
    <w:rsid w:val="000845BE"/>
    <w:rsid w:val="00084640"/>
    <w:rsid w:val="00084834"/>
    <w:rsid w:val="000852BA"/>
    <w:rsid w:val="000859E8"/>
    <w:rsid w:val="00085C50"/>
    <w:rsid w:val="000862F2"/>
    <w:rsid w:val="000866C4"/>
    <w:rsid w:val="0008670D"/>
    <w:rsid w:val="00086A18"/>
    <w:rsid w:val="00086AD6"/>
    <w:rsid w:val="00086CE4"/>
    <w:rsid w:val="00086D7C"/>
    <w:rsid w:val="00086DF8"/>
    <w:rsid w:val="00086FA9"/>
    <w:rsid w:val="000871E3"/>
    <w:rsid w:val="0008765A"/>
    <w:rsid w:val="00087B75"/>
    <w:rsid w:val="00087EFF"/>
    <w:rsid w:val="0009050B"/>
    <w:rsid w:val="00090994"/>
    <w:rsid w:val="00090A8F"/>
    <w:rsid w:val="0009124B"/>
    <w:rsid w:val="00091748"/>
    <w:rsid w:val="0009186A"/>
    <w:rsid w:val="000919C2"/>
    <w:rsid w:val="000921F7"/>
    <w:rsid w:val="000927FE"/>
    <w:rsid w:val="000927FF"/>
    <w:rsid w:val="00092AB7"/>
    <w:rsid w:val="00092B5D"/>
    <w:rsid w:val="00092B9D"/>
    <w:rsid w:val="00092E99"/>
    <w:rsid w:val="00092FA8"/>
    <w:rsid w:val="00093218"/>
    <w:rsid w:val="0009335A"/>
    <w:rsid w:val="0009337B"/>
    <w:rsid w:val="0009377E"/>
    <w:rsid w:val="00093A39"/>
    <w:rsid w:val="00093C67"/>
    <w:rsid w:val="00094133"/>
    <w:rsid w:val="000942AF"/>
    <w:rsid w:val="0009435B"/>
    <w:rsid w:val="000947E9"/>
    <w:rsid w:val="00094926"/>
    <w:rsid w:val="00094D82"/>
    <w:rsid w:val="000951D5"/>
    <w:rsid w:val="00095261"/>
    <w:rsid w:val="000955DF"/>
    <w:rsid w:val="00095833"/>
    <w:rsid w:val="00095DD3"/>
    <w:rsid w:val="00095EFD"/>
    <w:rsid w:val="00095F40"/>
    <w:rsid w:val="000961A0"/>
    <w:rsid w:val="00096AF4"/>
    <w:rsid w:val="00096B08"/>
    <w:rsid w:val="00096CC0"/>
    <w:rsid w:val="00096CD5"/>
    <w:rsid w:val="00096EFC"/>
    <w:rsid w:val="000974B3"/>
    <w:rsid w:val="0009767F"/>
    <w:rsid w:val="00097BC4"/>
    <w:rsid w:val="000A1339"/>
    <w:rsid w:val="000A1482"/>
    <w:rsid w:val="000A1655"/>
    <w:rsid w:val="000A17E5"/>
    <w:rsid w:val="000A19E5"/>
    <w:rsid w:val="000A2429"/>
    <w:rsid w:val="000A2986"/>
    <w:rsid w:val="000A2F47"/>
    <w:rsid w:val="000A306B"/>
    <w:rsid w:val="000A30A2"/>
    <w:rsid w:val="000A32A7"/>
    <w:rsid w:val="000A33B2"/>
    <w:rsid w:val="000A34D1"/>
    <w:rsid w:val="000A4427"/>
    <w:rsid w:val="000A4A81"/>
    <w:rsid w:val="000A4B97"/>
    <w:rsid w:val="000A50D6"/>
    <w:rsid w:val="000A51A6"/>
    <w:rsid w:val="000A538B"/>
    <w:rsid w:val="000A5935"/>
    <w:rsid w:val="000A5DA7"/>
    <w:rsid w:val="000A5DC9"/>
    <w:rsid w:val="000A5F78"/>
    <w:rsid w:val="000A610C"/>
    <w:rsid w:val="000A700D"/>
    <w:rsid w:val="000A77F0"/>
    <w:rsid w:val="000A7965"/>
    <w:rsid w:val="000A7B50"/>
    <w:rsid w:val="000A7DE9"/>
    <w:rsid w:val="000A7EDA"/>
    <w:rsid w:val="000B016F"/>
    <w:rsid w:val="000B03E7"/>
    <w:rsid w:val="000B0417"/>
    <w:rsid w:val="000B069A"/>
    <w:rsid w:val="000B0804"/>
    <w:rsid w:val="000B08D4"/>
    <w:rsid w:val="000B18FA"/>
    <w:rsid w:val="000B1A02"/>
    <w:rsid w:val="000B21A4"/>
    <w:rsid w:val="000B235E"/>
    <w:rsid w:val="000B243B"/>
    <w:rsid w:val="000B26F5"/>
    <w:rsid w:val="000B2CBF"/>
    <w:rsid w:val="000B2F11"/>
    <w:rsid w:val="000B31C6"/>
    <w:rsid w:val="000B3D04"/>
    <w:rsid w:val="000B50DB"/>
    <w:rsid w:val="000B5420"/>
    <w:rsid w:val="000B5BEE"/>
    <w:rsid w:val="000B5BF0"/>
    <w:rsid w:val="000B61C6"/>
    <w:rsid w:val="000B630E"/>
    <w:rsid w:val="000B6879"/>
    <w:rsid w:val="000B70B8"/>
    <w:rsid w:val="000B7C31"/>
    <w:rsid w:val="000B7EED"/>
    <w:rsid w:val="000C096D"/>
    <w:rsid w:val="000C09CA"/>
    <w:rsid w:val="000C0AED"/>
    <w:rsid w:val="000C0C9E"/>
    <w:rsid w:val="000C0F32"/>
    <w:rsid w:val="000C0F94"/>
    <w:rsid w:val="000C11E6"/>
    <w:rsid w:val="000C1309"/>
    <w:rsid w:val="000C1554"/>
    <w:rsid w:val="000C1BB3"/>
    <w:rsid w:val="000C2597"/>
    <w:rsid w:val="000C29A0"/>
    <w:rsid w:val="000C2D72"/>
    <w:rsid w:val="000C2E4B"/>
    <w:rsid w:val="000C43A5"/>
    <w:rsid w:val="000C46C5"/>
    <w:rsid w:val="000C4853"/>
    <w:rsid w:val="000C50CE"/>
    <w:rsid w:val="000C53E3"/>
    <w:rsid w:val="000C59E9"/>
    <w:rsid w:val="000C5A56"/>
    <w:rsid w:val="000C5E0D"/>
    <w:rsid w:val="000C60A4"/>
    <w:rsid w:val="000C62A7"/>
    <w:rsid w:val="000C6580"/>
    <w:rsid w:val="000C6656"/>
    <w:rsid w:val="000C6B47"/>
    <w:rsid w:val="000C6B6B"/>
    <w:rsid w:val="000C6B9F"/>
    <w:rsid w:val="000C7059"/>
    <w:rsid w:val="000C7141"/>
    <w:rsid w:val="000C7352"/>
    <w:rsid w:val="000C77AD"/>
    <w:rsid w:val="000C7F4E"/>
    <w:rsid w:val="000D01E6"/>
    <w:rsid w:val="000D0319"/>
    <w:rsid w:val="000D0948"/>
    <w:rsid w:val="000D0A67"/>
    <w:rsid w:val="000D0D3A"/>
    <w:rsid w:val="000D0E1C"/>
    <w:rsid w:val="000D0E51"/>
    <w:rsid w:val="000D0F7C"/>
    <w:rsid w:val="000D132C"/>
    <w:rsid w:val="000D15FB"/>
    <w:rsid w:val="000D162B"/>
    <w:rsid w:val="000D1C4F"/>
    <w:rsid w:val="000D1F1F"/>
    <w:rsid w:val="000D21C5"/>
    <w:rsid w:val="000D2603"/>
    <w:rsid w:val="000D28F0"/>
    <w:rsid w:val="000D2931"/>
    <w:rsid w:val="000D2988"/>
    <w:rsid w:val="000D3B5C"/>
    <w:rsid w:val="000D40C2"/>
    <w:rsid w:val="000D40D0"/>
    <w:rsid w:val="000D41CF"/>
    <w:rsid w:val="000D4212"/>
    <w:rsid w:val="000D45F3"/>
    <w:rsid w:val="000D4619"/>
    <w:rsid w:val="000D4879"/>
    <w:rsid w:val="000D49A5"/>
    <w:rsid w:val="000D4D3F"/>
    <w:rsid w:val="000D4DF2"/>
    <w:rsid w:val="000D52E2"/>
    <w:rsid w:val="000D5AFA"/>
    <w:rsid w:val="000D628F"/>
    <w:rsid w:val="000D66FB"/>
    <w:rsid w:val="000D6C92"/>
    <w:rsid w:val="000D7477"/>
    <w:rsid w:val="000D7DD1"/>
    <w:rsid w:val="000E00D2"/>
    <w:rsid w:val="000E01DA"/>
    <w:rsid w:val="000E04CE"/>
    <w:rsid w:val="000E04FC"/>
    <w:rsid w:val="000E0660"/>
    <w:rsid w:val="000E093F"/>
    <w:rsid w:val="000E1097"/>
    <w:rsid w:val="000E1576"/>
    <w:rsid w:val="000E1649"/>
    <w:rsid w:val="000E1666"/>
    <w:rsid w:val="000E1875"/>
    <w:rsid w:val="000E19D4"/>
    <w:rsid w:val="000E2BC1"/>
    <w:rsid w:val="000E2D05"/>
    <w:rsid w:val="000E300A"/>
    <w:rsid w:val="000E31FD"/>
    <w:rsid w:val="000E333C"/>
    <w:rsid w:val="000E34B4"/>
    <w:rsid w:val="000E370C"/>
    <w:rsid w:val="000E3EC4"/>
    <w:rsid w:val="000E3EDE"/>
    <w:rsid w:val="000E4150"/>
    <w:rsid w:val="000E42C0"/>
    <w:rsid w:val="000E433B"/>
    <w:rsid w:val="000E4CE7"/>
    <w:rsid w:val="000E4E72"/>
    <w:rsid w:val="000E56E5"/>
    <w:rsid w:val="000E5CD4"/>
    <w:rsid w:val="000E796E"/>
    <w:rsid w:val="000E79C2"/>
    <w:rsid w:val="000E7A9F"/>
    <w:rsid w:val="000F00F0"/>
    <w:rsid w:val="000F03A3"/>
    <w:rsid w:val="000F0561"/>
    <w:rsid w:val="000F10CA"/>
    <w:rsid w:val="000F1645"/>
    <w:rsid w:val="000F165E"/>
    <w:rsid w:val="000F187F"/>
    <w:rsid w:val="000F1CB1"/>
    <w:rsid w:val="000F1D99"/>
    <w:rsid w:val="000F1FC0"/>
    <w:rsid w:val="000F24D3"/>
    <w:rsid w:val="000F29AC"/>
    <w:rsid w:val="000F2A11"/>
    <w:rsid w:val="000F2C79"/>
    <w:rsid w:val="000F38D0"/>
    <w:rsid w:val="000F3C55"/>
    <w:rsid w:val="000F411F"/>
    <w:rsid w:val="000F412E"/>
    <w:rsid w:val="000F4250"/>
    <w:rsid w:val="000F4665"/>
    <w:rsid w:val="000F47D1"/>
    <w:rsid w:val="000F503D"/>
    <w:rsid w:val="000F50D4"/>
    <w:rsid w:val="000F5383"/>
    <w:rsid w:val="000F572A"/>
    <w:rsid w:val="000F5C47"/>
    <w:rsid w:val="000F5DA1"/>
    <w:rsid w:val="000F669B"/>
    <w:rsid w:val="000F6835"/>
    <w:rsid w:val="000F72C4"/>
    <w:rsid w:val="000F76E7"/>
    <w:rsid w:val="000F7A30"/>
    <w:rsid w:val="001002E2"/>
    <w:rsid w:val="00101024"/>
    <w:rsid w:val="001013FD"/>
    <w:rsid w:val="001014E8"/>
    <w:rsid w:val="001017B0"/>
    <w:rsid w:val="00102C13"/>
    <w:rsid w:val="001031BE"/>
    <w:rsid w:val="00103391"/>
    <w:rsid w:val="00103C41"/>
    <w:rsid w:val="00103FF2"/>
    <w:rsid w:val="0010516F"/>
    <w:rsid w:val="0010575B"/>
    <w:rsid w:val="001057DE"/>
    <w:rsid w:val="00105D35"/>
    <w:rsid w:val="00106068"/>
    <w:rsid w:val="00106103"/>
    <w:rsid w:val="00106311"/>
    <w:rsid w:val="0010667C"/>
    <w:rsid w:val="0010681B"/>
    <w:rsid w:val="00106BC4"/>
    <w:rsid w:val="00106EAC"/>
    <w:rsid w:val="00107075"/>
    <w:rsid w:val="00107131"/>
    <w:rsid w:val="001073A1"/>
    <w:rsid w:val="0010756C"/>
    <w:rsid w:val="0010794E"/>
    <w:rsid w:val="00107D81"/>
    <w:rsid w:val="00107F94"/>
    <w:rsid w:val="00110BBB"/>
    <w:rsid w:val="00110C9B"/>
    <w:rsid w:val="001110B5"/>
    <w:rsid w:val="00111711"/>
    <w:rsid w:val="00112149"/>
    <w:rsid w:val="001123D0"/>
    <w:rsid w:val="001125E8"/>
    <w:rsid w:val="0011269B"/>
    <w:rsid w:val="00112A5D"/>
    <w:rsid w:val="00112D82"/>
    <w:rsid w:val="00113011"/>
    <w:rsid w:val="00113111"/>
    <w:rsid w:val="00113293"/>
    <w:rsid w:val="00113876"/>
    <w:rsid w:val="001139A5"/>
    <w:rsid w:val="00113B45"/>
    <w:rsid w:val="0011411C"/>
    <w:rsid w:val="001141D4"/>
    <w:rsid w:val="001142DA"/>
    <w:rsid w:val="00114423"/>
    <w:rsid w:val="0011456C"/>
    <w:rsid w:val="0011461E"/>
    <w:rsid w:val="00114670"/>
    <w:rsid w:val="00114B50"/>
    <w:rsid w:val="00114C76"/>
    <w:rsid w:val="00115150"/>
    <w:rsid w:val="00115B6E"/>
    <w:rsid w:val="00115E55"/>
    <w:rsid w:val="00116904"/>
    <w:rsid w:val="00116BA1"/>
    <w:rsid w:val="00117387"/>
    <w:rsid w:val="001178D2"/>
    <w:rsid w:val="0011799E"/>
    <w:rsid w:val="00117BE0"/>
    <w:rsid w:val="00117F27"/>
    <w:rsid w:val="0012008C"/>
    <w:rsid w:val="00120225"/>
    <w:rsid w:val="0012095B"/>
    <w:rsid w:val="00120A3C"/>
    <w:rsid w:val="00120B70"/>
    <w:rsid w:val="00120E75"/>
    <w:rsid w:val="00121004"/>
    <w:rsid w:val="001210EF"/>
    <w:rsid w:val="00121630"/>
    <w:rsid w:val="00121A25"/>
    <w:rsid w:val="00121B43"/>
    <w:rsid w:val="00121B5F"/>
    <w:rsid w:val="00122AFC"/>
    <w:rsid w:val="001233DE"/>
    <w:rsid w:val="001234CF"/>
    <w:rsid w:val="00123613"/>
    <w:rsid w:val="001238A5"/>
    <w:rsid w:val="00123ED3"/>
    <w:rsid w:val="00124707"/>
    <w:rsid w:val="00124748"/>
    <w:rsid w:val="00124931"/>
    <w:rsid w:val="00124E33"/>
    <w:rsid w:val="00125211"/>
    <w:rsid w:val="00125B20"/>
    <w:rsid w:val="00125B34"/>
    <w:rsid w:val="0012613C"/>
    <w:rsid w:val="00126475"/>
    <w:rsid w:val="001269C2"/>
    <w:rsid w:val="0012746A"/>
    <w:rsid w:val="00127C4B"/>
    <w:rsid w:val="00127D2A"/>
    <w:rsid w:val="00130721"/>
    <w:rsid w:val="0013088D"/>
    <w:rsid w:val="00130BD9"/>
    <w:rsid w:val="00130D9A"/>
    <w:rsid w:val="00130D9B"/>
    <w:rsid w:val="00130DBA"/>
    <w:rsid w:val="00130EB5"/>
    <w:rsid w:val="00131360"/>
    <w:rsid w:val="00131708"/>
    <w:rsid w:val="00131BAD"/>
    <w:rsid w:val="00131F39"/>
    <w:rsid w:val="00132570"/>
    <w:rsid w:val="00132BF2"/>
    <w:rsid w:val="00132C75"/>
    <w:rsid w:val="00132E69"/>
    <w:rsid w:val="00133E08"/>
    <w:rsid w:val="00133E32"/>
    <w:rsid w:val="00134483"/>
    <w:rsid w:val="001344E9"/>
    <w:rsid w:val="0013469B"/>
    <w:rsid w:val="001358E4"/>
    <w:rsid w:val="00135C5B"/>
    <w:rsid w:val="00136250"/>
    <w:rsid w:val="00136B36"/>
    <w:rsid w:val="00136DF0"/>
    <w:rsid w:val="00137531"/>
    <w:rsid w:val="00137671"/>
    <w:rsid w:val="00137783"/>
    <w:rsid w:val="001377E0"/>
    <w:rsid w:val="001379DA"/>
    <w:rsid w:val="00137C8B"/>
    <w:rsid w:val="00137D0D"/>
    <w:rsid w:val="00140875"/>
    <w:rsid w:val="00141264"/>
    <w:rsid w:val="001416FC"/>
    <w:rsid w:val="00141BE9"/>
    <w:rsid w:val="00141FBE"/>
    <w:rsid w:val="00142A67"/>
    <w:rsid w:val="00144233"/>
    <w:rsid w:val="0014447B"/>
    <w:rsid w:val="00144E5A"/>
    <w:rsid w:val="0014524F"/>
    <w:rsid w:val="0014541A"/>
    <w:rsid w:val="0014572E"/>
    <w:rsid w:val="00145FCB"/>
    <w:rsid w:val="00146B1D"/>
    <w:rsid w:val="00146EF5"/>
    <w:rsid w:val="00146F69"/>
    <w:rsid w:val="0014787B"/>
    <w:rsid w:val="00147BCC"/>
    <w:rsid w:val="00147C70"/>
    <w:rsid w:val="00150B8A"/>
    <w:rsid w:val="00150DCD"/>
    <w:rsid w:val="0015183A"/>
    <w:rsid w:val="001518FC"/>
    <w:rsid w:val="00152D83"/>
    <w:rsid w:val="00152D96"/>
    <w:rsid w:val="00152DAB"/>
    <w:rsid w:val="00153041"/>
    <w:rsid w:val="00153762"/>
    <w:rsid w:val="001538AE"/>
    <w:rsid w:val="001540C6"/>
    <w:rsid w:val="001541F4"/>
    <w:rsid w:val="00154CF5"/>
    <w:rsid w:val="0015522D"/>
    <w:rsid w:val="0015592E"/>
    <w:rsid w:val="00155A39"/>
    <w:rsid w:val="00155D67"/>
    <w:rsid w:val="00156AE2"/>
    <w:rsid w:val="00156E8F"/>
    <w:rsid w:val="001573FF"/>
    <w:rsid w:val="00157857"/>
    <w:rsid w:val="00157878"/>
    <w:rsid w:val="00160449"/>
    <w:rsid w:val="00160851"/>
    <w:rsid w:val="001609CA"/>
    <w:rsid w:val="00160A01"/>
    <w:rsid w:val="00160B00"/>
    <w:rsid w:val="00160D09"/>
    <w:rsid w:val="0016104F"/>
    <w:rsid w:val="0016179C"/>
    <w:rsid w:val="00161A5C"/>
    <w:rsid w:val="00161B6F"/>
    <w:rsid w:val="00162158"/>
    <w:rsid w:val="0016258C"/>
    <w:rsid w:val="001625D5"/>
    <w:rsid w:val="0016261C"/>
    <w:rsid w:val="0016277C"/>
    <w:rsid w:val="0016289D"/>
    <w:rsid w:val="00162EC6"/>
    <w:rsid w:val="00163343"/>
    <w:rsid w:val="001637B1"/>
    <w:rsid w:val="00163BB0"/>
    <w:rsid w:val="00163E45"/>
    <w:rsid w:val="00164645"/>
    <w:rsid w:val="00164694"/>
    <w:rsid w:val="00164718"/>
    <w:rsid w:val="00164DFA"/>
    <w:rsid w:val="001651FB"/>
    <w:rsid w:val="00165798"/>
    <w:rsid w:val="00165C3E"/>
    <w:rsid w:val="001662DE"/>
    <w:rsid w:val="0016665B"/>
    <w:rsid w:val="00166E58"/>
    <w:rsid w:val="0016772A"/>
    <w:rsid w:val="00167937"/>
    <w:rsid w:val="0016795F"/>
    <w:rsid w:val="00167FEF"/>
    <w:rsid w:val="00170159"/>
    <w:rsid w:val="001702C4"/>
    <w:rsid w:val="00170483"/>
    <w:rsid w:val="00171091"/>
    <w:rsid w:val="00171E0D"/>
    <w:rsid w:val="001721AF"/>
    <w:rsid w:val="00172558"/>
    <w:rsid w:val="001727C8"/>
    <w:rsid w:val="00172A86"/>
    <w:rsid w:val="00172D39"/>
    <w:rsid w:val="00172D4A"/>
    <w:rsid w:val="00173709"/>
    <w:rsid w:val="00173DF5"/>
    <w:rsid w:val="00173EEA"/>
    <w:rsid w:val="00174157"/>
    <w:rsid w:val="00174600"/>
    <w:rsid w:val="0017485D"/>
    <w:rsid w:val="0017491B"/>
    <w:rsid w:val="00174B20"/>
    <w:rsid w:val="00175D1A"/>
    <w:rsid w:val="00175F94"/>
    <w:rsid w:val="00175FFD"/>
    <w:rsid w:val="001760A3"/>
    <w:rsid w:val="001761A9"/>
    <w:rsid w:val="00176365"/>
    <w:rsid w:val="00176926"/>
    <w:rsid w:val="00176B7A"/>
    <w:rsid w:val="00176CAC"/>
    <w:rsid w:val="001779F8"/>
    <w:rsid w:val="00177AD6"/>
    <w:rsid w:val="00177B21"/>
    <w:rsid w:val="00177E10"/>
    <w:rsid w:val="0018056B"/>
    <w:rsid w:val="00181217"/>
    <w:rsid w:val="00181417"/>
    <w:rsid w:val="00181633"/>
    <w:rsid w:val="0018166A"/>
    <w:rsid w:val="001827AF"/>
    <w:rsid w:val="00182865"/>
    <w:rsid w:val="00182E1F"/>
    <w:rsid w:val="00183631"/>
    <w:rsid w:val="0018364C"/>
    <w:rsid w:val="0018384D"/>
    <w:rsid w:val="001839B5"/>
    <w:rsid w:val="00183C45"/>
    <w:rsid w:val="00183F36"/>
    <w:rsid w:val="00183F60"/>
    <w:rsid w:val="00184029"/>
    <w:rsid w:val="00184277"/>
    <w:rsid w:val="0018433A"/>
    <w:rsid w:val="00184680"/>
    <w:rsid w:val="00184CAD"/>
    <w:rsid w:val="0018556F"/>
    <w:rsid w:val="00185E28"/>
    <w:rsid w:val="00185F3B"/>
    <w:rsid w:val="001860FB"/>
    <w:rsid w:val="001861CD"/>
    <w:rsid w:val="0018652D"/>
    <w:rsid w:val="001866F3"/>
    <w:rsid w:val="00186A40"/>
    <w:rsid w:val="00186D0A"/>
    <w:rsid w:val="001878F8"/>
    <w:rsid w:val="00187A73"/>
    <w:rsid w:val="00187D44"/>
    <w:rsid w:val="00187D5F"/>
    <w:rsid w:val="00187EB0"/>
    <w:rsid w:val="001903D4"/>
    <w:rsid w:val="00190900"/>
    <w:rsid w:val="00190D75"/>
    <w:rsid w:val="00191A61"/>
    <w:rsid w:val="00191BE0"/>
    <w:rsid w:val="00191D0B"/>
    <w:rsid w:val="00191E5F"/>
    <w:rsid w:val="00191FE4"/>
    <w:rsid w:val="0019207E"/>
    <w:rsid w:val="0019218B"/>
    <w:rsid w:val="00192219"/>
    <w:rsid w:val="0019254B"/>
    <w:rsid w:val="00192CF2"/>
    <w:rsid w:val="001938B3"/>
    <w:rsid w:val="00193EB2"/>
    <w:rsid w:val="00194120"/>
    <w:rsid w:val="0019469C"/>
    <w:rsid w:val="00194717"/>
    <w:rsid w:val="00194F3A"/>
    <w:rsid w:val="00195077"/>
    <w:rsid w:val="00195C54"/>
    <w:rsid w:val="0019618E"/>
    <w:rsid w:val="00196737"/>
    <w:rsid w:val="0019682D"/>
    <w:rsid w:val="001969BC"/>
    <w:rsid w:val="00196BD6"/>
    <w:rsid w:val="00196EB9"/>
    <w:rsid w:val="0019732E"/>
    <w:rsid w:val="001A0066"/>
    <w:rsid w:val="001A095F"/>
    <w:rsid w:val="001A0F4D"/>
    <w:rsid w:val="001A127C"/>
    <w:rsid w:val="001A159B"/>
    <w:rsid w:val="001A246A"/>
    <w:rsid w:val="001A278A"/>
    <w:rsid w:val="001A2AA2"/>
    <w:rsid w:val="001A31F9"/>
    <w:rsid w:val="001A3771"/>
    <w:rsid w:val="001A44AA"/>
    <w:rsid w:val="001A49DF"/>
    <w:rsid w:val="001A4EE7"/>
    <w:rsid w:val="001A51FC"/>
    <w:rsid w:val="001A53CA"/>
    <w:rsid w:val="001A5CDB"/>
    <w:rsid w:val="001A62F7"/>
    <w:rsid w:val="001A655D"/>
    <w:rsid w:val="001A7854"/>
    <w:rsid w:val="001A79BC"/>
    <w:rsid w:val="001A7E9B"/>
    <w:rsid w:val="001A7ED9"/>
    <w:rsid w:val="001B021C"/>
    <w:rsid w:val="001B0B74"/>
    <w:rsid w:val="001B0BA5"/>
    <w:rsid w:val="001B0CC7"/>
    <w:rsid w:val="001B0E9C"/>
    <w:rsid w:val="001B1A54"/>
    <w:rsid w:val="001B1D8D"/>
    <w:rsid w:val="001B21A1"/>
    <w:rsid w:val="001B2385"/>
    <w:rsid w:val="001B2535"/>
    <w:rsid w:val="001B2AF4"/>
    <w:rsid w:val="001B2CC0"/>
    <w:rsid w:val="001B2CF2"/>
    <w:rsid w:val="001B315A"/>
    <w:rsid w:val="001B35BF"/>
    <w:rsid w:val="001B368A"/>
    <w:rsid w:val="001B36B7"/>
    <w:rsid w:val="001B3A19"/>
    <w:rsid w:val="001B3B1E"/>
    <w:rsid w:val="001B3BE7"/>
    <w:rsid w:val="001B3DD7"/>
    <w:rsid w:val="001B478D"/>
    <w:rsid w:val="001B4846"/>
    <w:rsid w:val="001B490E"/>
    <w:rsid w:val="001B492C"/>
    <w:rsid w:val="001B4A8C"/>
    <w:rsid w:val="001B4AB9"/>
    <w:rsid w:val="001B4B52"/>
    <w:rsid w:val="001B4C6D"/>
    <w:rsid w:val="001B4E0D"/>
    <w:rsid w:val="001B4E27"/>
    <w:rsid w:val="001B545E"/>
    <w:rsid w:val="001B56FB"/>
    <w:rsid w:val="001B5A89"/>
    <w:rsid w:val="001B5FAD"/>
    <w:rsid w:val="001B66F4"/>
    <w:rsid w:val="001B7BDD"/>
    <w:rsid w:val="001B7FA6"/>
    <w:rsid w:val="001C012E"/>
    <w:rsid w:val="001C1EC1"/>
    <w:rsid w:val="001C2D32"/>
    <w:rsid w:val="001C2E41"/>
    <w:rsid w:val="001C2EC8"/>
    <w:rsid w:val="001C3287"/>
    <w:rsid w:val="001C3876"/>
    <w:rsid w:val="001C390B"/>
    <w:rsid w:val="001C4211"/>
    <w:rsid w:val="001C4A34"/>
    <w:rsid w:val="001C4D67"/>
    <w:rsid w:val="001C4D71"/>
    <w:rsid w:val="001C4DCD"/>
    <w:rsid w:val="001C573E"/>
    <w:rsid w:val="001C678F"/>
    <w:rsid w:val="001C6AC9"/>
    <w:rsid w:val="001C6E48"/>
    <w:rsid w:val="001C7960"/>
    <w:rsid w:val="001C7EFE"/>
    <w:rsid w:val="001D00B6"/>
    <w:rsid w:val="001D0325"/>
    <w:rsid w:val="001D0BFA"/>
    <w:rsid w:val="001D1B29"/>
    <w:rsid w:val="001D1B95"/>
    <w:rsid w:val="001D1C70"/>
    <w:rsid w:val="001D1CD5"/>
    <w:rsid w:val="001D1E3C"/>
    <w:rsid w:val="001D1ED3"/>
    <w:rsid w:val="001D237F"/>
    <w:rsid w:val="001D24A1"/>
    <w:rsid w:val="001D2F43"/>
    <w:rsid w:val="001D3DFD"/>
    <w:rsid w:val="001D400F"/>
    <w:rsid w:val="001D44B4"/>
    <w:rsid w:val="001D45B6"/>
    <w:rsid w:val="001D46ED"/>
    <w:rsid w:val="001D4F08"/>
    <w:rsid w:val="001D648A"/>
    <w:rsid w:val="001D6E09"/>
    <w:rsid w:val="001D750F"/>
    <w:rsid w:val="001D7515"/>
    <w:rsid w:val="001E0962"/>
    <w:rsid w:val="001E0BE9"/>
    <w:rsid w:val="001E0F09"/>
    <w:rsid w:val="001E0F6A"/>
    <w:rsid w:val="001E10F1"/>
    <w:rsid w:val="001E11DA"/>
    <w:rsid w:val="001E188B"/>
    <w:rsid w:val="001E1EE6"/>
    <w:rsid w:val="001E225D"/>
    <w:rsid w:val="001E243F"/>
    <w:rsid w:val="001E2804"/>
    <w:rsid w:val="001E2F92"/>
    <w:rsid w:val="001E309E"/>
    <w:rsid w:val="001E3BEF"/>
    <w:rsid w:val="001E4DB5"/>
    <w:rsid w:val="001E4F00"/>
    <w:rsid w:val="001E504D"/>
    <w:rsid w:val="001E519F"/>
    <w:rsid w:val="001E565F"/>
    <w:rsid w:val="001E5CA9"/>
    <w:rsid w:val="001E5CD6"/>
    <w:rsid w:val="001E5CD7"/>
    <w:rsid w:val="001E5EA6"/>
    <w:rsid w:val="001E5F5C"/>
    <w:rsid w:val="001E6288"/>
    <w:rsid w:val="001E65F5"/>
    <w:rsid w:val="001E6CBE"/>
    <w:rsid w:val="001E70B4"/>
    <w:rsid w:val="001E73E2"/>
    <w:rsid w:val="001E7A03"/>
    <w:rsid w:val="001F057E"/>
    <w:rsid w:val="001F05CD"/>
    <w:rsid w:val="001F0662"/>
    <w:rsid w:val="001F10F9"/>
    <w:rsid w:val="001F14F6"/>
    <w:rsid w:val="001F1D6B"/>
    <w:rsid w:val="001F25F0"/>
    <w:rsid w:val="001F295B"/>
    <w:rsid w:val="001F3027"/>
    <w:rsid w:val="001F37BA"/>
    <w:rsid w:val="001F3AE7"/>
    <w:rsid w:val="001F3C6E"/>
    <w:rsid w:val="001F4A51"/>
    <w:rsid w:val="001F4EE9"/>
    <w:rsid w:val="001F5671"/>
    <w:rsid w:val="001F5F0C"/>
    <w:rsid w:val="001F6254"/>
    <w:rsid w:val="001F65EB"/>
    <w:rsid w:val="001F7108"/>
    <w:rsid w:val="001F7343"/>
    <w:rsid w:val="001F77D9"/>
    <w:rsid w:val="001F78AF"/>
    <w:rsid w:val="001F7E6B"/>
    <w:rsid w:val="00200C13"/>
    <w:rsid w:val="0020105F"/>
    <w:rsid w:val="00201165"/>
    <w:rsid w:val="0020163A"/>
    <w:rsid w:val="00201E5F"/>
    <w:rsid w:val="00201F29"/>
    <w:rsid w:val="00202301"/>
    <w:rsid w:val="0020230B"/>
    <w:rsid w:val="002025C3"/>
    <w:rsid w:val="0020260A"/>
    <w:rsid w:val="00202ADD"/>
    <w:rsid w:val="0020327D"/>
    <w:rsid w:val="0020347C"/>
    <w:rsid w:val="002038CB"/>
    <w:rsid w:val="00203CA8"/>
    <w:rsid w:val="00203E38"/>
    <w:rsid w:val="0020426A"/>
    <w:rsid w:val="002044A7"/>
    <w:rsid w:val="00204930"/>
    <w:rsid w:val="0020495F"/>
    <w:rsid w:val="00204A3B"/>
    <w:rsid w:val="0020500C"/>
    <w:rsid w:val="0020529A"/>
    <w:rsid w:val="002053A0"/>
    <w:rsid w:val="00205582"/>
    <w:rsid w:val="00205719"/>
    <w:rsid w:val="00205800"/>
    <w:rsid w:val="00205BE5"/>
    <w:rsid w:val="00205E2E"/>
    <w:rsid w:val="0020620F"/>
    <w:rsid w:val="00206B78"/>
    <w:rsid w:val="00206CD7"/>
    <w:rsid w:val="00206E4E"/>
    <w:rsid w:val="002074BF"/>
    <w:rsid w:val="002078E5"/>
    <w:rsid w:val="00207D29"/>
    <w:rsid w:val="00210887"/>
    <w:rsid w:val="002110FB"/>
    <w:rsid w:val="002113E6"/>
    <w:rsid w:val="002115B2"/>
    <w:rsid w:val="00211F2F"/>
    <w:rsid w:val="002124AA"/>
    <w:rsid w:val="002124D8"/>
    <w:rsid w:val="00212791"/>
    <w:rsid w:val="00212B8E"/>
    <w:rsid w:val="00212DCD"/>
    <w:rsid w:val="0021318A"/>
    <w:rsid w:val="00213322"/>
    <w:rsid w:val="00213D57"/>
    <w:rsid w:val="00213DAC"/>
    <w:rsid w:val="00214087"/>
    <w:rsid w:val="002140B6"/>
    <w:rsid w:val="0021425A"/>
    <w:rsid w:val="00214311"/>
    <w:rsid w:val="0021454C"/>
    <w:rsid w:val="00215053"/>
    <w:rsid w:val="002151DB"/>
    <w:rsid w:val="0021524A"/>
    <w:rsid w:val="00215790"/>
    <w:rsid w:val="00216854"/>
    <w:rsid w:val="00216870"/>
    <w:rsid w:val="002168D6"/>
    <w:rsid w:val="0021698D"/>
    <w:rsid w:val="00216BC2"/>
    <w:rsid w:val="00216E4C"/>
    <w:rsid w:val="00217BD2"/>
    <w:rsid w:val="00217D63"/>
    <w:rsid w:val="00221AC2"/>
    <w:rsid w:val="00221EAA"/>
    <w:rsid w:val="002228AC"/>
    <w:rsid w:val="00222998"/>
    <w:rsid w:val="00222A82"/>
    <w:rsid w:val="00222B7B"/>
    <w:rsid w:val="00222E81"/>
    <w:rsid w:val="00222F9F"/>
    <w:rsid w:val="002230FD"/>
    <w:rsid w:val="002233B7"/>
    <w:rsid w:val="002234E0"/>
    <w:rsid w:val="00223850"/>
    <w:rsid w:val="00223C49"/>
    <w:rsid w:val="00224854"/>
    <w:rsid w:val="002248EC"/>
    <w:rsid w:val="00224CA7"/>
    <w:rsid w:val="00224D8B"/>
    <w:rsid w:val="0022505D"/>
    <w:rsid w:val="0022506B"/>
    <w:rsid w:val="0022510C"/>
    <w:rsid w:val="00225176"/>
    <w:rsid w:val="00225676"/>
    <w:rsid w:val="00225C93"/>
    <w:rsid w:val="00226627"/>
    <w:rsid w:val="00226A60"/>
    <w:rsid w:val="00226D1C"/>
    <w:rsid w:val="002275F1"/>
    <w:rsid w:val="00227FAD"/>
    <w:rsid w:val="00230704"/>
    <w:rsid w:val="0023098A"/>
    <w:rsid w:val="00230E30"/>
    <w:rsid w:val="002315AA"/>
    <w:rsid w:val="00231808"/>
    <w:rsid w:val="00231A4F"/>
    <w:rsid w:val="00231C0A"/>
    <w:rsid w:val="00232874"/>
    <w:rsid w:val="00232F48"/>
    <w:rsid w:val="00233A83"/>
    <w:rsid w:val="00233DD4"/>
    <w:rsid w:val="00234C1C"/>
    <w:rsid w:val="00234DB9"/>
    <w:rsid w:val="0023623B"/>
    <w:rsid w:val="00236245"/>
    <w:rsid w:val="00236598"/>
    <w:rsid w:val="00236799"/>
    <w:rsid w:val="00236CF7"/>
    <w:rsid w:val="0023711E"/>
    <w:rsid w:val="0023737D"/>
    <w:rsid w:val="00237A09"/>
    <w:rsid w:val="002401F0"/>
    <w:rsid w:val="0024021A"/>
    <w:rsid w:val="0024026F"/>
    <w:rsid w:val="0024068B"/>
    <w:rsid w:val="00240690"/>
    <w:rsid w:val="00240B65"/>
    <w:rsid w:val="00240BCA"/>
    <w:rsid w:val="00240E74"/>
    <w:rsid w:val="002417A4"/>
    <w:rsid w:val="00241C93"/>
    <w:rsid w:val="00241E92"/>
    <w:rsid w:val="0024209E"/>
    <w:rsid w:val="002428D0"/>
    <w:rsid w:val="002432E6"/>
    <w:rsid w:val="00243EC8"/>
    <w:rsid w:val="00244187"/>
    <w:rsid w:val="00244B3A"/>
    <w:rsid w:val="00245692"/>
    <w:rsid w:val="00245867"/>
    <w:rsid w:val="00246112"/>
    <w:rsid w:val="00246450"/>
    <w:rsid w:val="00246D11"/>
    <w:rsid w:val="00246FB7"/>
    <w:rsid w:val="00247BB6"/>
    <w:rsid w:val="00247D6D"/>
    <w:rsid w:val="00247DB2"/>
    <w:rsid w:val="002500C8"/>
    <w:rsid w:val="00250327"/>
    <w:rsid w:val="00250616"/>
    <w:rsid w:val="00250624"/>
    <w:rsid w:val="00250769"/>
    <w:rsid w:val="00250A9D"/>
    <w:rsid w:val="002512CF"/>
    <w:rsid w:val="002514D3"/>
    <w:rsid w:val="00251BD9"/>
    <w:rsid w:val="00251F9E"/>
    <w:rsid w:val="00252267"/>
    <w:rsid w:val="0025277D"/>
    <w:rsid w:val="00252D9E"/>
    <w:rsid w:val="0025326D"/>
    <w:rsid w:val="00253506"/>
    <w:rsid w:val="002535C8"/>
    <w:rsid w:val="0025401A"/>
    <w:rsid w:val="002546A7"/>
    <w:rsid w:val="00255168"/>
    <w:rsid w:val="00255299"/>
    <w:rsid w:val="002564B5"/>
    <w:rsid w:val="0025656B"/>
    <w:rsid w:val="0025683E"/>
    <w:rsid w:val="00256FBC"/>
    <w:rsid w:val="0025707F"/>
    <w:rsid w:val="00257507"/>
    <w:rsid w:val="00257548"/>
    <w:rsid w:val="002578FD"/>
    <w:rsid w:val="002579F7"/>
    <w:rsid w:val="0026002A"/>
    <w:rsid w:val="00260257"/>
    <w:rsid w:val="002602D3"/>
    <w:rsid w:val="002603B6"/>
    <w:rsid w:val="0026053C"/>
    <w:rsid w:val="002606DF"/>
    <w:rsid w:val="002613EE"/>
    <w:rsid w:val="00261431"/>
    <w:rsid w:val="002617C0"/>
    <w:rsid w:val="00262035"/>
    <w:rsid w:val="0026247F"/>
    <w:rsid w:val="00262881"/>
    <w:rsid w:val="00262D01"/>
    <w:rsid w:val="0026319B"/>
    <w:rsid w:val="002639F4"/>
    <w:rsid w:val="00263AD3"/>
    <w:rsid w:val="00263CF0"/>
    <w:rsid w:val="00263D12"/>
    <w:rsid w:val="00263DA0"/>
    <w:rsid w:val="00263E36"/>
    <w:rsid w:val="0026451A"/>
    <w:rsid w:val="00264981"/>
    <w:rsid w:val="00264C1E"/>
    <w:rsid w:val="002653C3"/>
    <w:rsid w:val="00265861"/>
    <w:rsid w:val="00265979"/>
    <w:rsid w:val="00265C8C"/>
    <w:rsid w:val="00265DD8"/>
    <w:rsid w:val="00266426"/>
    <w:rsid w:val="002665CD"/>
    <w:rsid w:val="002669A6"/>
    <w:rsid w:val="00266B56"/>
    <w:rsid w:val="00266FCB"/>
    <w:rsid w:val="00267322"/>
    <w:rsid w:val="00267D26"/>
    <w:rsid w:val="00270D2B"/>
    <w:rsid w:val="00271552"/>
    <w:rsid w:val="002717E3"/>
    <w:rsid w:val="00271F27"/>
    <w:rsid w:val="0027214B"/>
    <w:rsid w:val="00272644"/>
    <w:rsid w:val="00272814"/>
    <w:rsid w:val="002728E2"/>
    <w:rsid w:val="0027353E"/>
    <w:rsid w:val="00273854"/>
    <w:rsid w:val="00273DB4"/>
    <w:rsid w:val="00273E15"/>
    <w:rsid w:val="002740B9"/>
    <w:rsid w:val="00274C43"/>
    <w:rsid w:val="00274C87"/>
    <w:rsid w:val="00274FAF"/>
    <w:rsid w:val="0027534C"/>
    <w:rsid w:val="00275424"/>
    <w:rsid w:val="002755FD"/>
    <w:rsid w:val="00275758"/>
    <w:rsid w:val="00275BFD"/>
    <w:rsid w:val="00276370"/>
    <w:rsid w:val="002766EE"/>
    <w:rsid w:val="0027748B"/>
    <w:rsid w:val="00277F61"/>
    <w:rsid w:val="00280199"/>
    <w:rsid w:val="002804BB"/>
    <w:rsid w:val="00280913"/>
    <w:rsid w:val="002815A6"/>
    <w:rsid w:val="0028189B"/>
    <w:rsid w:val="00282059"/>
    <w:rsid w:val="00282DA3"/>
    <w:rsid w:val="0028328C"/>
    <w:rsid w:val="00283943"/>
    <w:rsid w:val="00284939"/>
    <w:rsid w:val="00284977"/>
    <w:rsid w:val="00285210"/>
    <w:rsid w:val="00285317"/>
    <w:rsid w:val="0028544D"/>
    <w:rsid w:val="00285907"/>
    <w:rsid w:val="00286229"/>
    <w:rsid w:val="00286C9B"/>
    <w:rsid w:val="002876DD"/>
    <w:rsid w:val="002879A7"/>
    <w:rsid w:val="00287C67"/>
    <w:rsid w:val="00287D76"/>
    <w:rsid w:val="00287DF9"/>
    <w:rsid w:val="00287F82"/>
    <w:rsid w:val="0029020E"/>
    <w:rsid w:val="0029058A"/>
    <w:rsid w:val="00290D1F"/>
    <w:rsid w:val="002911D7"/>
    <w:rsid w:val="002912AD"/>
    <w:rsid w:val="00291843"/>
    <w:rsid w:val="00291CE2"/>
    <w:rsid w:val="00292B8A"/>
    <w:rsid w:val="0029315B"/>
    <w:rsid w:val="00293461"/>
    <w:rsid w:val="002937DF"/>
    <w:rsid w:val="002941B9"/>
    <w:rsid w:val="002941FE"/>
    <w:rsid w:val="002945EB"/>
    <w:rsid w:val="00294ADA"/>
    <w:rsid w:val="00294AEC"/>
    <w:rsid w:val="00294B3D"/>
    <w:rsid w:val="00294CD1"/>
    <w:rsid w:val="00295071"/>
    <w:rsid w:val="00295841"/>
    <w:rsid w:val="002958CB"/>
    <w:rsid w:val="00295B42"/>
    <w:rsid w:val="00295DC7"/>
    <w:rsid w:val="0029626E"/>
    <w:rsid w:val="00296430"/>
    <w:rsid w:val="0029684D"/>
    <w:rsid w:val="00296909"/>
    <w:rsid w:val="002974B8"/>
    <w:rsid w:val="002978FC"/>
    <w:rsid w:val="002979BD"/>
    <w:rsid w:val="002979C4"/>
    <w:rsid w:val="00297A89"/>
    <w:rsid w:val="00297AFC"/>
    <w:rsid w:val="002A02F4"/>
    <w:rsid w:val="002A0A9C"/>
    <w:rsid w:val="002A0AF2"/>
    <w:rsid w:val="002A124E"/>
    <w:rsid w:val="002A1CF3"/>
    <w:rsid w:val="002A1D28"/>
    <w:rsid w:val="002A2097"/>
    <w:rsid w:val="002A2788"/>
    <w:rsid w:val="002A2895"/>
    <w:rsid w:val="002A2971"/>
    <w:rsid w:val="002A2C4F"/>
    <w:rsid w:val="002A2C5B"/>
    <w:rsid w:val="002A2D4B"/>
    <w:rsid w:val="002A310A"/>
    <w:rsid w:val="002A312A"/>
    <w:rsid w:val="002A31D7"/>
    <w:rsid w:val="002A3613"/>
    <w:rsid w:val="002A3EF1"/>
    <w:rsid w:val="002A44FC"/>
    <w:rsid w:val="002A5308"/>
    <w:rsid w:val="002A53CB"/>
    <w:rsid w:val="002A5E16"/>
    <w:rsid w:val="002A5E6C"/>
    <w:rsid w:val="002A648B"/>
    <w:rsid w:val="002A672A"/>
    <w:rsid w:val="002A68B4"/>
    <w:rsid w:val="002A76E6"/>
    <w:rsid w:val="002A772D"/>
    <w:rsid w:val="002A7A48"/>
    <w:rsid w:val="002A7D8E"/>
    <w:rsid w:val="002B0003"/>
    <w:rsid w:val="002B00A9"/>
    <w:rsid w:val="002B00F0"/>
    <w:rsid w:val="002B038A"/>
    <w:rsid w:val="002B038C"/>
    <w:rsid w:val="002B0D15"/>
    <w:rsid w:val="002B0E4E"/>
    <w:rsid w:val="002B0F45"/>
    <w:rsid w:val="002B1028"/>
    <w:rsid w:val="002B13E1"/>
    <w:rsid w:val="002B19D6"/>
    <w:rsid w:val="002B1A0B"/>
    <w:rsid w:val="002B27A5"/>
    <w:rsid w:val="002B2B1D"/>
    <w:rsid w:val="002B2CD4"/>
    <w:rsid w:val="002B2F65"/>
    <w:rsid w:val="002B2FB6"/>
    <w:rsid w:val="002B340A"/>
    <w:rsid w:val="002B419F"/>
    <w:rsid w:val="002B4555"/>
    <w:rsid w:val="002B464E"/>
    <w:rsid w:val="002B4BB5"/>
    <w:rsid w:val="002B4C0F"/>
    <w:rsid w:val="002B5437"/>
    <w:rsid w:val="002B54DC"/>
    <w:rsid w:val="002B5593"/>
    <w:rsid w:val="002B56A7"/>
    <w:rsid w:val="002B5BD5"/>
    <w:rsid w:val="002B5F17"/>
    <w:rsid w:val="002B6418"/>
    <w:rsid w:val="002B673D"/>
    <w:rsid w:val="002B6845"/>
    <w:rsid w:val="002B71F3"/>
    <w:rsid w:val="002B7452"/>
    <w:rsid w:val="002B79B2"/>
    <w:rsid w:val="002B7AFB"/>
    <w:rsid w:val="002B7EB9"/>
    <w:rsid w:val="002C01FE"/>
    <w:rsid w:val="002C0A92"/>
    <w:rsid w:val="002C0BA6"/>
    <w:rsid w:val="002C1460"/>
    <w:rsid w:val="002C1744"/>
    <w:rsid w:val="002C1AC5"/>
    <w:rsid w:val="002C1EF2"/>
    <w:rsid w:val="002C2135"/>
    <w:rsid w:val="002C2315"/>
    <w:rsid w:val="002C270D"/>
    <w:rsid w:val="002C2DAE"/>
    <w:rsid w:val="002C3290"/>
    <w:rsid w:val="002C3382"/>
    <w:rsid w:val="002C3461"/>
    <w:rsid w:val="002C3BC3"/>
    <w:rsid w:val="002C42AA"/>
    <w:rsid w:val="002C5193"/>
    <w:rsid w:val="002C5279"/>
    <w:rsid w:val="002C53CC"/>
    <w:rsid w:val="002C58E4"/>
    <w:rsid w:val="002C59AD"/>
    <w:rsid w:val="002C5C33"/>
    <w:rsid w:val="002C6258"/>
    <w:rsid w:val="002C630A"/>
    <w:rsid w:val="002C6A92"/>
    <w:rsid w:val="002C6D4A"/>
    <w:rsid w:val="002C7BFE"/>
    <w:rsid w:val="002C7C05"/>
    <w:rsid w:val="002C7C99"/>
    <w:rsid w:val="002D01DF"/>
    <w:rsid w:val="002D0C74"/>
    <w:rsid w:val="002D19F8"/>
    <w:rsid w:val="002D1A63"/>
    <w:rsid w:val="002D246E"/>
    <w:rsid w:val="002D2C9C"/>
    <w:rsid w:val="002D2F60"/>
    <w:rsid w:val="002D3688"/>
    <w:rsid w:val="002D3701"/>
    <w:rsid w:val="002D3878"/>
    <w:rsid w:val="002D38BE"/>
    <w:rsid w:val="002D3A99"/>
    <w:rsid w:val="002D4067"/>
    <w:rsid w:val="002D431A"/>
    <w:rsid w:val="002D4492"/>
    <w:rsid w:val="002D44F1"/>
    <w:rsid w:val="002D479E"/>
    <w:rsid w:val="002D4E6F"/>
    <w:rsid w:val="002D5001"/>
    <w:rsid w:val="002D590B"/>
    <w:rsid w:val="002D62F8"/>
    <w:rsid w:val="002D6BBA"/>
    <w:rsid w:val="002D6C11"/>
    <w:rsid w:val="002D6F4E"/>
    <w:rsid w:val="002D7282"/>
    <w:rsid w:val="002D7463"/>
    <w:rsid w:val="002D74DA"/>
    <w:rsid w:val="002D787F"/>
    <w:rsid w:val="002D7E99"/>
    <w:rsid w:val="002E0723"/>
    <w:rsid w:val="002E09C5"/>
    <w:rsid w:val="002E0B48"/>
    <w:rsid w:val="002E15FB"/>
    <w:rsid w:val="002E1ABA"/>
    <w:rsid w:val="002E262D"/>
    <w:rsid w:val="002E2837"/>
    <w:rsid w:val="002E3219"/>
    <w:rsid w:val="002E33B7"/>
    <w:rsid w:val="002E3542"/>
    <w:rsid w:val="002E3634"/>
    <w:rsid w:val="002E36BB"/>
    <w:rsid w:val="002E3C2A"/>
    <w:rsid w:val="002E4720"/>
    <w:rsid w:val="002E48BC"/>
    <w:rsid w:val="002E5D22"/>
    <w:rsid w:val="002E5F37"/>
    <w:rsid w:val="002E6076"/>
    <w:rsid w:val="002E6131"/>
    <w:rsid w:val="002E649A"/>
    <w:rsid w:val="002E67FD"/>
    <w:rsid w:val="002E6A3F"/>
    <w:rsid w:val="002E6B5A"/>
    <w:rsid w:val="002E6F55"/>
    <w:rsid w:val="002E7086"/>
    <w:rsid w:val="002E7633"/>
    <w:rsid w:val="002E77C6"/>
    <w:rsid w:val="002E7D08"/>
    <w:rsid w:val="002E7D9F"/>
    <w:rsid w:val="002E7DAF"/>
    <w:rsid w:val="002F07AA"/>
    <w:rsid w:val="002F0939"/>
    <w:rsid w:val="002F0B24"/>
    <w:rsid w:val="002F0FCA"/>
    <w:rsid w:val="002F12AD"/>
    <w:rsid w:val="002F1579"/>
    <w:rsid w:val="002F2430"/>
    <w:rsid w:val="002F3D66"/>
    <w:rsid w:val="002F3FC3"/>
    <w:rsid w:val="002F44C3"/>
    <w:rsid w:val="002F4798"/>
    <w:rsid w:val="002F4EE5"/>
    <w:rsid w:val="002F5344"/>
    <w:rsid w:val="002F6862"/>
    <w:rsid w:val="002F6E4C"/>
    <w:rsid w:val="002F6F67"/>
    <w:rsid w:val="002F72E7"/>
    <w:rsid w:val="002F745F"/>
    <w:rsid w:val="002F7520"/>
    <w:rsid w:val="002F76CF"/>
    <w:rsid w:val="002F79D2"/>
    <w:rsid w:val="002F79D6"/>
    <w:rsid w:val="002F7BF6"/>
    <w:rsid w:val="003000B5"/>
    <w:rsid w:val="00300254"/>
    <w:rsid w:val="003008E7"/>
    <w:rsid w:val="00300B11"/>
    <w:rsid w:val="00300CEB"/>
    <w:rsid w:val="0030181A"/>
    <w:rsid w:val="00301A5A"/>
    <w:rsid w:val="00301B04"/>
    <w:rsid w:val="00301C01"/>
    <w:rsid w:val="00301DE7"/>
    <w:rsid w:val="003029F2"/>
    <w:rsid w:val="00302E5D"/>
    <w:rsid w:val="003039E8"/>
    <w:rsid w:val="0030421D"/>
    <w:rsid w:val="0030429A"/>
    <w:rsid w:val="003046C6"/>
    <w:rsid w:val="00304F72"/>
    <w:rsid w:val="003050E2"/>
    <w:rsid w:val="00305163"/>
    <w:rsid w:val="00305600"/>
    <w:rsid w:val="003059C5"/>
    <w:rsid w:val="00305B24"/>
    <w:rsid w:val="00305C04"/>
    <w:rsid w:val="003061F5"/>
    <w:rsid w:val="00306E8D"/>
    <w:rsid w:val="0030703E"/>
    <w:rsid w:val="003071A7"/>
    <w:rsid w:val="00307F4D"/>
    <w:rsid w:val="003107FA"/>
    <w:rsid w:val="003109C4"/>
    <w:rsid w:val="00310A0B"/>
    <w:rsid w:val="00310FF9"/>
    <w:rsid w:val="003115C4"/>
    <w:rsid w:val="00311A3C"/>
    <w:rsid w:val="003124F5"/>
    <w:rsid w:val="0031260B"/>
    <w:rsid w:val="00312FB2"/>
    <w:rsid w:val="00313D14"/>
    <w:rsid w:val="00313F8A"/>
    <w:rsid w:val="00314148"/>
    <w:rsid w:val="003153B9"/>
    <w:rsid w:val="00315A8C"/>
    <w:rsid w:val="0031713C"/>
    <w:rsid w:val="003173B4"/>
    <w:rsid w:val="00317510"/>
    <w:rsid w:val="00317C50"/>
    <w:rsid w:val="00317FAB"/>
    <w:rsid w:val="003201EB"/>
    <w:rsid w:val="003207C0"/>
    <w:rsid w:val="0032095C"/>
    <w:rsid w:val="0032096D"/>
    <w:rsid w:val="00320BF9"/>
    <w:rsid w:val="00321232"/>
    <w:rsid w:val="00321D4D"/>
    <w:rsid w:val="00321D6A"/>
    <w:rsid w:val="00321D93"/>
    <w:rsid w:val="00321DFD"/>
    <w:rsid w:val="00321F87"/>
    <w:rsid w:val="00322C10"/>
    <w:rsid w:val="003231A9"/>
    <w:rsid w:val="00323547"/>
    <w:rsid w:val="003235F2"/>
    <w:rsid w:val="0032370A"/>
    <w:rsid w:val="0032398A"/>
    <w:rsid w:val="003239A9"/>
    <w:rsid w:val="00323B29"/>
    <w:rsid w:val="00323F80"/>
    <w:rsid w:val="003240BF"/>
    <w:rsid w:val="00324986"/>
    <w:rsid w:val="00324A83"/>
    <w:rsid w:val="00324EBB"/>
    <w:rsid w:val="00325760"/>
    <w:rsid w:val="00325A31"/>
    <w:rsid w:val="00325BA4"/>
    <w:rsid w:val="00326025"/>
    <w:rsid w:val="003262BF"/>
    <w:rsid w:val="003267B8"/>
    <w:rsid w:val="0032715F"/>
    <w:rsid w:val="003277E7"/>
    <w:rsid w:val="00327C34"/>
    <w:rsid w:val="00330C12"/>
    <w:rsid w:val="00330DDA"/>
    <w:rsid w:val="0033118B"/>
    <w:rsid w:val="003315C8"/>
    <w:rsid w:val="00331C9C"/>
    <w:rsid w:val="00332213"/>
    <w:rsid w:val="003324E4"/>
    <w:rsid w:val="00332C94"/>
    <w:rsid w:val="00332EA2"/>
    <w:rsid w:val="00333880"/>
    <w:rsid w:val="003338CC"/>
    <w:rsid w:val="00333A90"/>
    <w:rsid w:val="00333E74"/>
    <w:rsid w:val="003340B2"/>
    <w:rsid w:val="00334112"/>
    <w:rsid w:val="00334A14"/>
    <w:rsid w:val="00334AA4"/>
    <w:rsid w:val="00335356"/>
    <w:rsid w:val="0033557E"/>
    <w:rsid w:val="003358E8"/>
    <w:rsid w:val="00336525"/>
    <w:rsid w:val="003369F8"/>
    <w:rsid w:val="00337818"/>
    <w:rsid w:val="003401B5"/>
    <w:rsid w:val="0034025C"/>
    <w:rsid w:val="00340AD6"/>
    <w:rsid w:val="00340CF8"/>
    <w:rsid w:val="00341606"/>
    <w:rsid w:val="00341A79"/>
    <w:rsid w:val="00342670"/>
    <w:rsid w:val="00342A10"/>
    <w:rsid w:val="00342BBF"/>
    <w:rsid w:val="00342CAC"/>
    <w:rsid w:val="00342EF6"/>
    <w:rsid w:val="0034306E"/>
    <w:rsid w:val="00343D0F"/>
    <w:rsid w:val="00344133"/>
    <w:rsid w:val="0034431B"/>
    <w:rsid w:val="00344CB0"/>
    <w:rsid w:val="00345B6B"/>
    <w:rsid w:val="00346169"/>
    <w:rsid w:val="003461BF"/>
    <w:rsid w:val="003464DE"/>
    <w:rsid w:val="00346FFE"/>
    <w:rsid w:val="0034739F"/>
    <w:rsid w:val="00347BEC"/>
    <w:rsid w:val="00347C0B"/>
    <w:rsid w:val="003506CB"/>
    <w:rsid w:val="003507FD"/>
    <w:rsid w:val="00350927"/>
    <w:rsid w:val="003509C3"/>
    <w:rsid w:val="00350CFB"/>
    <w:rsid w:val="00350D0E"/>
    <w:rsid w:val="0035111F"/>
    <w:rsid w:val="00351835"/>
    <w:rsid w:val="00351916"/>
    <w:rsid w:val="00351AA3"/>
    <w:rsid w:val="00351ED1"/>
    <w:rsid w:val="00351EF9"/>
    <w:rsid w:val="00352068"/>
    <w:rsid w:val="003520A1"/>
    <w:rsid w:val="00352581"/>
    <w:rsid w:val="00352A96"/>
    <w:rsid w:val="00353631"/>
    <w:rsid w:val="00353636"/>
    <w:rsid w:val="00353803"/>
    <w:rsid w:val="00353ABA"/>
    <w:rsid w:val="00353E6B"/>
    <w:rsid w:val="00354160"/>
    <w:rsid w:val="00354544"/>
    <w:rsid w:val="003549C3"/>
    <w:rsid w:val="00354A1A"/>
    <w:rsid w:val="00354F23"/>
    <w:rsid w:val="00354F3C"/>
    <w:rsid w:val="0035586A"/>
    <w:rsid w:val="00355A8A"/>
    <w:rsid w:val="003561F8"/>
    <w:rsid w:val="0035621B"/>
    <w:rsid w:val="003562B7"/>
    <w:rsid w:val="00356378"/>
    <w:rsid w:val="003564B3"/>
    <w:rsid w:val="003565DF"/>
    <w:rsid w:val="00356D77"/>
    <w:rsid w:val="00356DAC"/>
    <w:rsid w:val="00356E65"/>
    <w:rsid w:val="003573BE"/>
    <w:rsid w:val="0035754C"/>
    <w:rsid w:val="00357799"/>
    <w:rsid w:val="00360923"/>
    <w:rsid w:val="00360CC0"/>
    <w:rsid w:val="00360E02"/>
    <w:rsid w:val="00361799"/>
    <w:rsid w:val="0036180B"/>
    <w:rsid w:val="003629BB"/>
    <w:rsid w:val="00362B30"/>
    <w:rsid w:val="00362D16"/>
    <w:rsid w:val="003636A8"/>
    <w:rsid w:val="0036377B"/>
    <w:rsid w:val="00363C05"/>
    <w:rsid w:val="003647BD"/>
    <w:rsid w:val="00364A5A"/>
    <w:rsid w:val="00364BD2"/>
    <w:rsid w:val="0036595A"/>
    <w:rsid w:val="00365AA7"/>
    <w:rsid w:val="00365D0E"/>
    <w:rsid w:val="00365DEC"/>
    <w:rsid w:val="00366709"/>
    <w:rsid w:val="00366B39"/>
    <w:rsid w:val="00366B66"/>
    <w:rsid w:val="00366CAC"/>
    <w:rsid w:val="003671BD"/>
    <w:rsid w:val="00367270"/>
    <w:rsid w:val="003673B1"/>
    <w:rsid w:val="003674C1"/>
    <w:rsid w:val="00367C83"/>
    <w:rsid w:val="00367F82"/>
    <w:rsid w:val="00367F93"/>
    <w:rsid w:val="00367FFD"/>
    <w:rsid w:val="0037009F"/>
    <w:rsid w:val="0037056F"/>
    <w:rsid w:val="0037077D"/>
    <w:rsid w:val="00370BAF"/>
    <w:rsid w:val="00370F1B"/>
    <w:rsid w:val="003713E1"/>
    <w:rsid w:val="0037167A"/>
    <w:rsid w:val="00371725"/>
    <w:rsid w:val="00371AC0"/>
    <w:rsid w:val="00371EF0"/>
    <w:rsid w:val="00372001"/>
    <w:rsid w:val="00372086"/>
    <w:rsid w:val="00372CCF"/>
    <w:rsid w:val="003731B0"/>
    <w:rsid w:val="003732E5"/>
    <w:rsid w:val="00373BFC"/>
    <w:rsid w:val="00373C6B"/>
    <w:rsid w:val="00374349"/>
    <w:rsid w:val="00374D20"/>
    <w:rsid w:val="003757C1"/>
    <w:rsid w:val="003759E0"/>
    <w:rsid w:val="003760EF"/>
    <w:rsid w:val="00376A19"/>
    <w:rsid w:val="00376C4A"/>
    <w:rsid w:val="00376E13"/>
    <w:rsid w:val="00377549"/>
    <w:rsid w:val="00377922"/>
    <w:rsid w:val="00377F62"/>
    <w:rsid w:val="00377F9A"/>
    <w:rsid w:val="00380178"/>
    <w:rsid w:val="00380362"/>
    <w:rsid w:val="0038095B"/>
    <w:rsid w:val="00380ACB"/>
    <w:rsid w:val="00381285"/>
    <w:rsid w:val="00381500"/>
    <w:rsid w:val="003815FB"/>
    <w:rsid w:val="00381600"/>
    <w:rsid w:val="00382004"/>
    <w:rsid w:val="00382372"/>
    <w:rsid w:val="00382E3B"/>
    <w:rsid w:val="00382FE6"/>
    <w:rsid w:val="00383DD4"/>
    <w:rsid w:val="00383E54"/>
    <w:rsid w:val="0038437F"/>
    <w:rsid w:val="003844E8"/>
    <w:rsid w:val="003846E8"/>
    <w:rsid w:val="00384BFB"/>
    <w:rsid w:val="003852B2"/>
    <w:rsid w:val="00385CF9"/>
    <w:rsid w:val="00385E91"/>
    <w:rsid w:val="003860C1"/>
    <w:rsid w:val="003868D2"/>
    <w:rsid w:val="00386D78"/>
    <w:rsid w:val="00386E8F"/>
    <w:rsid w:val="0038702A"/>
    <w:rsid w:val="00387684"/>
    <w:rsid w:val="003876D1"/>
    <w:rsid w:val="003904B6"/>
    <w:rsid w:val="003907B5"/>
    <w:rsid w:val="00391559"/>
    <w:rsid w:val="003915ED"/>
    <w:rsid w:val="0039161A"/>
    <w:rsid w:val="003917C8"/>
    <w:rsid w:val="00391A7C"/>
    <w:rsid w:val="00391C25"/>
    <w:rsid w:val="00393215"/>
    <w:rsid w:val="003932CC"/>
    <w:rsid w:val="003934EF"/>
    <w:rsid w:val="003939FF"/>
    <w:rsid w:val="0039456E"/>
    <w:rsid w:val="00394E2D"/>
    <w:rsid w:val="00395059"/>
    <w:rsid w:val="00395233"/>
    <w:rsid w:val="00395C80"/>
    <w:rsid w:val="00395CA0"/>
    <w:rsid w:val="00396D20"/>
    <w:rsid w:val="00397A54"/>
    <w:rsid w:val="00397F08"/>
    <w:rsid w:val="003A012E"/>
    <w:rsid w:val="003A0885"/>
    <w:rsid w:val="003A08E3"/>
    <w:rsid w:val="003A102E"/>
    <w:rsid w:val="003A15F1"/>
    <w:rsid w:val="003A19CF"/>
    <w:rsid w:val="003A20A3"/>
    <w:rsid w:val="003A2D41"/>
    <w:rsid w:val="003A2E58"/>
    <w:rsid w:val="003A35E8"/>
    <w:rsid w:val="003A38DF"/>
    <w:rsid w:val="003A3EF9"/>
    <w:rsid w:val="003A3F1C"/>
    <w:rsid w:val="003A4348"/>
    <w:rsid w:val="003A522C"/>
    <w:rsid w:val="003A5F00"/>
    <w:rsid w:val="003A5F1F"/>
    <w:rsid w:val="003A61A8"/>
    <w:rsid w:val="003A63EB"/>
    <w:rsid w:val="003A6420"/>
    <w:rsid w:val="003A692E"/>
    <w:rsid w:val="003A6A4F"/>
    <w:rsid w:val="003A6AF1"/>
    <w:rsid w:val="003A6BBB"/>
    <w:rsid w:val="003A6CEC"/>
    <w:rsid w:val="003A6DCD"/>
    <w:rsid w:val="003A7463"/>
    <w:rsid w:val="003A7798"/>
    <w:rsid w:val="003B08DE"/>
    <w:rsid w:val="003B090C"/>
    <w:rsid w:val="003B09E7"/>
    <w:rsid w:val="003B09ED"/>
    <w:rsid w:val="003B0DCC"/>
    <w:rsid w:val="003B101B"/>
    <w:rsid w:val="003B12EC"/>
    <w:rsid w:val="003B1349"/>
    <w:rsid w:val="003B1CD5"/>
    <w:rsid w:val="003B238E"/>
    <w:rsid w:val="003B23C6"/>
    <w:rsid w:val="003B2655"/>
    <w:rsid w:val="003B2EDC"/>
    <w:rsid w:val="003B3176"/>
    <w:rsid w:val="003B33E4"/>
    <w:rsid w:val="003B34E6"/>
    <w:rsid w:val="003B35F7"/>
    <w:rsid w:val="003B406E"/>
    <w:rsid w:val="003B474C"/>
    <w:rsid w:val="003B47D1"/>
    <w:rsid w:val="003B4A3C"/>
    <w:rsid w:val="003B50AA"/>
    <w:rsid w:val="003B56A9"/>
    <w:rsid w:val="003B5CA3"/>
    <w:rsid w:val="003B5F27"/>
    <w:rsid w:val="003B6833"/>
    <w:rsid w:val="003B683A"/>
    <w:rsid w:val="003B68F4"/>
    <w:rsid w:val="003B7072"/>
    <w:rsid w:val="003B7127"/>
    <w:rsid w:val="003B7270"/>
    <w:rsid w:val="003B73A1"/>
    <w:rsid w:val="003B763A"/>
    <w:rsid w:val="003B76DC"/>
    <w:rsid w:val="003B795F"/>
    <w:rsid w:val="003C00D0"/>
    <w:rsid w:val="003C024E"/>
    <w:rsid w:val="003C06D7"/>
    <w:rsid w:val="003C0814"/>
    <w:rsid w:val="003C0A90"/>
    <w:rsid w:val="003C1448"/>
    <w:rsid w:val="003C1C8D"/>
    <w:rsid w:val="003C20E9"/>
    <w:rsid w:val="003C246F"/>
    <w:rsid w:val="003C261A"/>
    <w:rsid w:val="003C284E"/>
    <w:rsid w:val="003C28C1"/>
    <w:rsid w:val="003C2C07"/>
    <w:rsid w:val="003C2EE5"/>
    <w:rsid w:val="003C30EC"/>
    <w:rsid w:val="003C33A7"/>
    <w:rsid w:val="003C3419"/>
    <w:rsid w:val="003C37B9"/>
    <w:rsid w:val="003C3BCC"/>
    <w:rsid w:val="003C45FA"/>
    <w:rsid w:val="003C499A"/>
    <w:rsid w:val="003C4F09"/>
    <w:rsid w:val="003C52FB"/>
    <w:rsid w:val="003C538C"/>
    <w:rsid w:val="003C58AC"/>
    <w:rsid w:val="003C5945"/>
    <w:rsid w:val="003C5AE2"/>
    <w:rsid w:val="003C5BE9"/>
    <w:rsid w:val="003C63E0"/>
    <w:rsid w:val="003C6429"/>
    <w:rsid w:val="003C653E"/>
    <w:rsid w:val="003C7180"/>
    <w:rsid w:val="003C730A"/>
    <w:rsid w:val="003C7378"/>
    <w:rsid w:val="003C7380"/>
    <w:rsid w:val="003C7894"/>
    <w:rsid w:val="003C79DC"/>
    <w:rsid w:val="003C7A44"/>
    <w:rsid w:val="003C7BFB"/>
    <w:rsid w:val="003C7C39"/>
    <w:rsid w:val="003D0393"/>
    <w:rsid w:val="003D047B"/>
    <w:rsid w:val="003D0795"/>
    <w:rsid w:val="003D07AE"/>
    <w:rsid w:val="003D07CF"/>
    <w:rsid w:val="003D0A35"/>
    <w:rsid w:val="003D0E3F"/>
    <w:rsid w:val="003D1AA1"/>
    <w:rsid w:val="003D1B83"/>
    <w:rsid w:val="003D239C"/>
    <w:rsid w:val="003D274B"/>
    <w:rsid w:val="003D2CCA"/>
    <w:rsid w:val="003D2F24"/>
    <w:rsid w:val="003D3084"/>
    <w:rsid w:val="003D33FC"/>
    <w:rsid w:val="003D37D2"/>
    <w:rsid w:val="003D3C73"/>
    <w:rsid w:val="003D3E1C"/>
    <w:rsid w:val="003D448E"/>
    <w:rsid w:val="003D46C8"/>
    <w:rsid w:val="003D499A"/>
    <w:rsid w:val="003D4DBE"/>
    <w:rsid w:val="003D5979"/>
    <w:rsid w:val="003D600B"/>
    <w:rsid w:val="003D643E"/>
    <w:rsid w:val="003D66C3"/>
    <w:rsid w:val="003D7020"/>
    <w:rsid w:val="003D718E"/>
    <w:rsid w:val="003D72C3"/>
    <w:rsid w:val="003D763C"/>
    <w:rsid w:val="003D77E4"/>
    <w:rsid w:val="003D7D59"/>
    <w:rsid w:val="003E059C"/>
    <w:rsid w:val="003E098F"/>
    <w:rsid w:val="003E0D33"/>
    <w:rsid w:val="003E255B"/>
    <w:rsid w:val="003E2C44"/>
    <w:rsid w:val="003E2D91"/>
    <w:rsid w:val="003E330B"/>
    <w:rsid w:val="003E38D8"/>
    <w:rsid w:val="003E40AF"/>
    <w:rsid w:val="003E4962"/>
    <w:rsid w:val="003E507E"/>
    <w:rsid w:val="003E5094"/>
    <w:rsid w:val="003E53E1"/>
    <w:rsid w:val="003E56AC"/>
    <w:rsid w:val="003E590E"/>
    <w:rsid w:val="003E593F"/>
    <w:rsid w:val="003E5D7F"/>
    <w:rsid w:val="003E5E65"/>
    <w:rsid w:val="003E5E78"/>
    <w:rsid w:val="003E5FD4"/>
    <w:rsid w:val="003E5FFC"/>
    <w:rsid w:val="003E635B"/>
    <w:rsid w:val="003E65E6"/>
    <w:rsid w:val="003E6F12"/>
    <w:rsid w:val="003E721A"/>
    <w:rsid w:val="003E7627"/>
    <w:rsid w:val="003E79D2"/>
    <w:rsid w:val="003E7F09"/>
    <w:rsid w:val="003F076E"/>
    <w:rsid w:val="003F0DC4"/>
    <w:rsid w:val="003F182C"/>
    <w:rsid w:val="003F293C"/>
    <w:rsid w:val="003F2A0C"/>
    <w:rsid w:val="003F2BCA"/>
    <w:rsid w:val="003F3D37"/>
    <w:rsid w:val="003F4011"/>
    <w:rsid w:val="003F4401"/>
    <w:rsid w:val="003F486D"/>
    <w:rsid w:val="003F4A0C"/>
    <w:rsid w:val="003F4BBA"/>
    <w:rsid w:val="003F59CB"/>
    <w:rsid w:val="003F5CBA"/>
    <w:rsid w:val="003F5F82"/>
    <w:rsid w:val="003F63CB"/>
    <w:rsid w:val="003F652E"/>
    <w:rsid w:val="003F6543"/>
    <w:rsid w:val="003F68E3"/>
    <w:rsid w:val="003F6D48"/>
    <w:rsid w:val="003F6EB2"/>
    <w:rsid w:val="003F6EC4"/>
    <w:rsid w:val="003F75D3"/>
    <w:rsid w:val="003F79B2"/>
    <w:rsid w:val="003F7B9B"/>
    <w:rsid w:val="004002BF"/>
    <w:rsid w:val="004004F6"/>
    <w:rsid w:val="0040080B"/>
    <w:rsid w:val="00400B14"/>
    <w:rsid w:val="004015DD"/>
    <w:rsid w:val="004015E7"/>
    <w:rsid w:val="004017CB"/>
    <w:rsid w:val="00401FC4"/>
    <w:rsid w:val="00403283"/>
    <w:rsid w:val="0040420E"/>
    <w:rsid w:val="004049F3"/>
    <w:rsid w:val="00405148"/>
    <w:rsid w:val="0040514F"/>
    <w:rsid w:val="00405182"/>
    <w:rsid w:val="00405505"/>
    <w:rsid w:val="00405EDE"/>
    <w:rsid w:val="004061B1"/>
    <w:rsid w:val="004061E7"/>
    <w:rsid w:val="00407406"/>
    <w:rsid w:val="00407886"/>
    <w:rsid w:val="00407A18"/>
    <w:rsid w:val="00407A2E"/>
    <w:rsid w:val="00407F16"/>
    <w:rsid w:val="00410576"/>
    <w:rsid w:val="004108C8"/>
    <w:rsid w:val="004109C8"/>
    <w:rsid w:val="00410C71"/>
    <w:rsid w:val="00410DF9"/>
    <w:rsid w:val="00411CC0"/>
    <w:rsid w:val="00412100"/>
    <w:rsid w:val="004128F7"/>
    <w:rsid w:val="00412C63"/>
    <w:rsid w:val="00412DA8"/>
    <w:rsid w:val="00412E7F"/>
    <w:rsid w:val="0041340E"/>
    <w:rsid w:val="004134C4"/>
    <w:rsid w:val="00413743"/>
    <w:rsid w:val="00413878"/>
    <w:rsid w:val="00413B24"/>
    <w:rsid w:val="00413BED"/>
    <w:rsid w:val="00413E05"/>
    <w:rsid w:val="004141B0"/>
    <w:rsid w:val="004146DC"/>
    <w:rsid w:val="00414B6C"/>
    <w:rsid w:val="00414FF4"/>
    <w:rsid w:val="00414FF6"/>
    <w:rsid w:val="00415279"/>
    <w:rsid w:val="00415C8F"/>
    <w:rsid w:val="00415E74"/>
    <w:rsid w:val="004163CA"/>
    <w:rsid w:val="00416E0B"/>
    <w:rsid w:val="00417222"/>
    <w:rsid w:val="0041727C"/>
    <w:rsid w:val="004172EB"/>
    <w:rsid w:val="00417715"/>
    <w:rsid w:val="00417BEE"/>
    <w:rsid w:val="00417E2A"/>
    <w:rsid w:val="0042010F"/>
    <w:rsid w:val="00420D12"/>
    <w:rsid w:val="00421C18"/>
    <w:rsid w:val="00421EA0"/>
    <w:rsid w:val="00422194"/>
    <w:rsid w:val="00422C29"/>
    <w:rsid w:val="00422D1E"/>
    <w:rsid w:val="00423D6A"/>
    <w:rsid w:val="00424226"/>
    <w:rsid w:val="0042449B"/>
    <w:rsid w:val="00424785"/>
    <w:rsid w:val="004248EB"/>
    <w:rsid w:val="00424F49"/>
    <w:rsid w:val="004254A6"/>
    <w:rsid w:val="00425869"/>
    <w:rsid w:val="004258A7"/>
    <w:rsid w:val="00425E51"/>
    <w:rsid w:val="004261A5"/>
    <w:rsid w:val="004263E5"/>
    <w:rsid w:val="00426E1F"/>
    <w:rsid w:val="00426EF7"/>
    <w:rsid w:val="00426F95"/>
    <w:rsid w:val="0042707B"/>
    <w:rsid w:val="00427388"/>
    <w:rsid w:val="0042778C"/>
    <w:rsid w:val="00427A4A"/>
    <w:rsid w:val="00427BB8"/>
    <w:rsid w:val="00430217"/>
    <w:rsid w:val="0043040F"/>
    <w:rsid w:val="0043086F"/>
    <w:rsid w:val="00430BF9"/>
    <w:rsid w:val="0043148E"/>
    <w:rsid w:val="0043148F"/>
    <w:rsid w:val="00431869"/>
    <w:rsid w:val="004318EB"/>
    <w:rsid w:val="00431973"/>
    <w:rsid w:val="00431A35"/>
    <w:rsid w:val="00431B75"/>
    <w:rsid w:val="00432810"/>
    <w:rsid w:val="00432FB6"/>
    <w:rsid w:val="004330B4"/>
    <w:rsid w:val="00433327"/>
    <w:rsid w:val="004339BA"/>
    <w:rsid w:val="00433C6B"/>
    <w:rsid w:val="00434708"/>
    <w:rsid w:val="00434E0B"/>
    <w:rsid w:val="00434F8B"/>
    <w:rsid w:val="004361C3"/>
    <w:rsid w:val="00437A5E"/>
    <w:rsid w:val="00437C50"/>
    <w:rsid w:val="00437F9D"/>
    <w:rsid w:val="004402E6"/>
    <w:rsid w:val="004403A9"/>
    <w:rsid w:val="004409A8"/>
    <w:rsid w:val="00441077"/>
    <w:rsid w:val="0044134C"/>
    <w:rsid w:val="00441483"/>
    <w:rsid w:val="004417E1"/>
    <w:rsid w:val="00441B9C"/>
    <w:rsid w:val="0044207D"/>
    <w:rsid w:val="004424E0"/>
    <w:rsid w:val="00443524"/>
    <w:rsid w:val="00443994"/>
    <w:rsid w:val="00443D07"/>
    <w:rsid w:val="00443ED7"/>
    <w:rsid w:val="00443F18"/>
    <w:rsid w:val="00444198"/>
    <w:rsid w:val="004441F9"/>
    <w:rsid w:val="0044431E"/>
    <w:rsid w:val="00444465"/>
    <w:rsid w:val="00444A5E"/>
    <w:rsid w:val="00444DBE"/>
    <w:rsid w:val="00444DC4"/>
    <w:rsid w:val="00444EFA"/>
    <w:rsid w:val="00445146"/>
    <w:rsid w:val="004452C5"/>
    <w:rsid w:val="00445687"/>
    <w:rsid w:val="00445C45"/>
    <w:rsid w:val="00446206"/>
    <w:rsid w:val="004467E9"/>
    <w:rsid w:val="00446954"/>
    <w:rsid w:val="004472B3"/>
    <w:rsid w:val="00447428"/>
    <w:rsid w:val="0044751F"/>
    <w:rsid w:val="0044767F"/>
    <w:rsid w:val="00450448"/>
    <w:rsid w:val="00450512"/>
    <w:rsid w:val="00450D40"/>
    <w:rsid w:val="004513B7"/>
    <w:rsid w:val="00451454"/>
    <w:rsid w:val="00451687"/>
    <w:rsid w:val="00452350"/>
    <w:rsid w:val="0045251A"/>
    <w:rsid w:val="00452657"/>
    <w:rsid w:val="00452678"/>
    <w:rsid w:val="00452BFF"/>
    <w:rsid w:val="0045313B"/>
    <w:rsid w:val="0045367A"/>
    <w:rsid w:val="00453929"/>
    <w:rsid w:val="00454255"/>
    <w:rsid w:val="0045463C"/>
    <w:rsid w:val="00454F00"/>
    <w:rsid w:val="00455329"/>
    <w:rsid w:val="004555C8"/>
    <w:rsid w:val="00455AFC"/>
    <w:rsid w:val="00455F51"/>
    <w:rsid w:val="0045649B"/>
    <w:rsid w:val="004565A7"/>
    <w:rsid w:val="0045697E"/>
    <w:rsid w:val="0045706D"/>
    <w:rsid w:val="004570D5"/>
    <w:rsid w:val="0045730A"/>
    <w:rsid w:val="004579FE"/>
    <w:rsid w:val="00457C2F"/>
    <w:rsid w:val="00457D57"/>
    <w:rsid w:val="004609BF"/>
    <w:rsid w:val="0046131B"/>
    <w:rsid w:val="00461653"/>
    <w:rsid w:val="004617C3"/>
    <w:rsid w:val="00461F8C"/>
    <w:rsid w:val="004620F1"/>
    <w:rsid w:val="0046229D"/>
    <w:rsid w:val="00462341"/>
    <w:rsid w:val="004623CE"/>
    <w:rsid w:val="004625EF"/>
    <w:rsid w:val="00462620"/>
    <w:rsid w:val="00462A2B"/>
    <w:rsid w:val="00462AF7"/>
    <w:rsid w:val="00462EA4"/>
    <w:rsid w:val="00462FFA"/>
    <w:rsid w:val="004634E6"/>
    <w:rsid w:val="004638C2"/>
    <w:rsid w:val="00463A7C"/>
    <w:rsid w:val="00463B4E"/>
    <w:rsid w:val="00463C56"/>
    <w:rsid w:val="00464483"/>
    <w:rsid w:val="00464950"/>
    <w:rsid w:val="00464D11"/>
    <w:rsid w:val="0046513A"/>
    <w:rsid w:val="00465A09"/>
    <w:rsid w:val="00466038"/>
    <w:rsid w:val="004663CC"/>
    <w:rsid w:val="00466580"/>
    <w:rsid w:val="004667DB"/>
    <w:rsid w:val="00466C81"/>
    <w:rsid w:val="00466D66"/>
    <w:rsid w:val="00467355"/>
    <w:rsid w:val="0046798E"/>
    <w:rsid w:val="00467BA0"/>
    <w:rsid w:val="00467E02"/>
    <w:rsid w:val="00467E32"/>
    <w:rsid w:val="00470293"/>
    <w:rsid w:val="004704F7"/>
    <w:rsid w:val="004707CE"/>
    <w:rsid w:val="0047117A"/>
    <w:rsid w:val="004713A7"/>
    <w:rsid w:val="00471576"/>
    <w:rsid w:val="00471A99"/>
    <w:rsid w:val="004723BD"/>
    <w:rsid w:val="004728D6"/>
    <w:rsid w:val="00472C0E"/>
    <w:rsid w:val="00473204"/>
    <w:rsid w:val="004734C8"/>
    <w:rsid w:val="00473C79"/>
    <w:rsid w:val="004743BE"/>
    <w:rsid w:val="00474770"/>
    <w:rsid w:val="00474A7E"/>
    <w:rsid w:val="00474E85"/>
    <w:rsid w:val="00475323"/>
    <w:rsid w:val="00475504"/>
    <w:rsid w:val="0047574A"/>
    <w:rsid w:val="00475AF6"/>
    <w:rsid w:val="00475CF3"/>
    <w:rsid w:val="00475DB1"/>
    <w:rsid w:val="00475EB7"/>
    <w:rsid w:val="004764CC"/>
    <w:rsid w:val="00476538"/>
    <w:rsid w:val="00476552"/>
    <w:rsid w:val="00477102"/>
    <w:rsid w:val="004803FE"/>
    <w:rsid w:val="00480776"/>
    <w:rsid w:val="00480C98"/>
    <w:rsid w:val="00481CDC"/>
    <w:rsid w:val="004822D8"/>
    <w:rsid w:val="00482FA8"/>
    <w:rsid w:val="00483068"/>
    <w:rsid w:val="004830F8"/>
    <w:rsid w:val="004831EC"/>
    <w:rsid w:val="0048323D"/>
    <w:rsid w:val="00483329"/>
    <w:rsid w:val="00483421"/>
    <w:rsid w:val="0048343A"/>
    <w:rsid w:val="00483515"/>
    <w:rsid w:val="00483664"/>
    <w:rsid w:val="00483989"/>
    <w:rsid w:val="00483A64"/>
    <w:rsid w:val="00483B57"/>
    <w:rsid w:val="00483C1C"/>
    <w:rsid w:val="00483E2E"/>
    <w:rsid w:val="00484FC9"/>
    <w:rsid w:val="00485470"/>
    <w:rsid w:val="004857E3"/>
    <w:rsid w:val="00486140"/>
    <w:rsid w:val="00486287"/>
    <w:rsid w:val="004864A9"/>
    <w:rsid w:val="00486935"/>
    <w:rsid w:val="00486F3F"/>
    <w:rsid w:val="00486F96"/>
    <w:rsid w:val="00487101"/>
    <w:rsid w:val="004877E1"/>
    <w:rsid w:val="004878AC"/>
    <w:rsid w:val="00490212"/>
    <w:rsid w:val="00490385"/>
    <w:rsid w:val="00490F35"/>
    <w:rsid w:val="00491184"/>
    <w:rsid w:val="00491B89"/>
    <w:rsid w:val="00491D4A"/>
    <w:rsid w:val="0049287B"/>
    <w:rsid w:val="00492C53"/>
    <w:rsid w:val="00492D21"/>
    <w:rsid w:val="00492E0D"/>
    <w:rsid w:val="00492E12"/>
    <w:rsid w:val="00492E42"/>
    <w:rsid w:val="00492E9B"/>
    <w:rsid w:val="00493339"/>
    <w:rsid w:val="00493985"/>
    <w:rsid w:val="0049416D"/>
    <w:rsid w:val="0049454F"/>
    <w:rsid w:val="0049523F"/>
    <w:rsid w:val="00495340"/>
    <w:rsid w:val="0049541A"/>
    <w:rsid w:val="00495473"/>
    <w:rsid w:val="00495833"/>
    <w:rsid w:val="00495A51"/>
    <w:rsid w:val="00495B43"/>
    <w:rsid w:val="004964D4"/>
    <w:rsid w:val="004964F7"/>
    <w:rsid w:val="00496C21"/>
    <w:rsid w:val="00496C68"/>
    <w:rsid w:val="00496DB3"/>
    <w:rsid w:val="00496DDB"/>
    <w:rsid w:val="00496FE5"/>
    <w:rsid w:val="00497296"/>
    <w:rsid w:val="00497B50"/>
    <w:rsid w:val="00497B89"/>
    <w:rsid w:val="00497BAE"/>
    <w:rsid w:val="004A057E"/>
    <w:rsid w:val="004A0CF4"/>
    <w:rsid w:val="004A0F5D"/>
    <w:rsid w:val="004A178A"/>
    <w:rsid w:val="004A1969"/>
    <w:rsid w:val="004A1D72"/>
    <w:rsid w:val="004A22AE"/>
    <w:rsid w:val="004A2A00"/>
    <w:rsid w:val="004A2DBE"/>
    <w:rsid w:val="004A2E8F"/>
    <w:rsid w:val="004A3160"/>
    <w:rsid w:val="004A348A"/>
    <w:rsid w:val="004A3518"/>
    <w:rsid w:val="004A3CCA"/>
    <w:rsid w:val="004A3FDE"/>
    <w:rsid w:val="004A4963"/>
    <w:rsid w:val="004A4A6F"/>
    <w:rsid w:val="004A4D02"/>
    <w:rsid w:val="004A50B0"/>
    <w:rsid w:val="004A52CB"/>
    <w:rsid w:val="004A5325"/>
    <w:rsid w:val="004A539D"/>
    <w:rsid w:val="004A54A0"/>
    <w:rsid w:val="004A59F5"/>
    <w:rsid w:val="004A63A9"/>
    <w:rsid w:val="004A69E4"/>
    <w:rsid w:val="004A6A5D"/>
    <w:rsid w:val="004A6A88"/>
    <w:rsid w:val="004A734C"/>
    <w:rsid w:val="004A73D5"/>
    <w:rsid w:val="004A7748"/>
    <w:rsid w:val="004A7A12"/>
    <w:rsid w:val="004A7C0D"/>
    <w:rsid w:val="004A7D29"/>
    <w:rsid w:val="004B02C6"/>
    <w:rsid w:val="004B0F79"/>
    <w:rsid w:val="004B10B4"/>
    <w:rsid w:val="004B1103"/>
    <w:rsid w:val="004B11D6"/>
    <w:rsid w:val="004B1950"/>
    <w:rsid w:val="004B19A4"/>
    <w:rsid w:val="004B2681"/>
    <w:rsid w:val="004B28C8"/>
    <w:rsid w:val="004B2921"/>
    <w:rsid w:val="004B31E0"/>
    <w:rsid w:val="004B32FF"/>
    <w:rsid w:val="004B3709"/>
    <w:rsid w:val="004B3B58"/>
    <w:rsid w:val="004B3F49"/>
    <w:rsid w:val="004B443A"/>
    <w:rsid w:val="004B45C9"/>
    <w:rsid w:val="004B45F8"/>
    <w:rsid w:val="004B5483"/>
    <w:rsid w:val="004B6006"/>
    <w:rsid w:val="004B6012"/>
    <w:rsid w:val="004B64CF"/>
    <w:rsid w:val="004B6E3B"/>
    <w:rsid w:val="004B714F"/>
    <w:rsid w:val="004B7480"/>
    <w:rsid w:val="004B7594"/>
    <w:rsid w:val="004B7D1D"/>
    <w:rsid w:val="004C07B4"/>
    <w:rsid w:val="004C09F8"/>
    <w:rsid w:val="004C0F5F"/>
    <w:rsid w:val="004C1101"/>
    <w:rsid w:val="004C1390"/>
    <w:rsid w:val="004C19EC"/>
    <w:rsid w:val="004C1EB7"/>
    <w:rsid w:val="004C28CB"/>
    <w:rsid w:val="004C2BFB"/>
    <w:rsid w:val="004C2D79"/>
    <w:rsid w:val="004C33A5"/>
    <w:rsid w:val="004C40E2"/>
    <w:rsid w:val="004C446C"/>
    <w:rsid w:val="004C46E9"/>
    <w:rsid w:val="004C4A67"/>
    <w:rsid w:val="004C4CFC"/>
    <w:rsid w:val="004C4DD6"/>
    <w:rsid w:val="004C4E87"/>
    <w:rsid w:val="004C5147"/>
    <w:rsid w:val="004C5A1D"/>
    <w:rsid w:val="004C5F00"/>
    <w:rsid w:val="004C63BD"/>
    <w:rsid w:val="004C64A6"/>
    <w:rsid w:val="004C65AF"/>
    <w:rsid w:val="004C69D0"/>
    <w:rsid w:val="004C6C46"/>
    <w:rsid w:val="004C745D"/>
    <w:rsid w:val="004C7CB5"/>
    <w:rsid w:val="004C7E11"/>
    <w:rsid w:val="004D024D"/>
    <w:rsid w:val="004D0333"/>
    <w:rsid w:val="004D03B1"/>
    <w:rsid w:val="004D04D3"/>
    <w:rsid w:val="004D070B"/>
    <w:rsid w:val="004D088C"/>
    <w:rsid w:val="004D0BD7"/>
    <w:rsid w:val="004D1168"/>
    <w:rsid w:val="004D1475"/>
    <w:rsid w:val="004D15BD"/>
    <w:rsid w:val="004D1B1D"/>
    <w:rsid w:val="004D1D99"/>
    <w:rsid w:val="004D2A42"/>
    <w:rsid w:val="004D34FE"/>
    <w:rsid w:val="004D361B"/>
    <w:rsid w:val="004D3742"/>
    <w:rsid w:val="004D3F4C"/>
    <w:rsid w:val="004D46FD"/>
    <w:rsid w:val="004D5CCF"/>
    <w:rsid w:val="004D6552"/>
    <w:rsid w:val="004D6717"/>
    <w:rsid w:val="004D6C59"/>
    <w:rsid w:val="004D702A"/>
    <w:rsid w:val="004D7408"/>
    <w:rsid w:val="004D774C"/>
    <w:rsid w:val="004D7AC4"/>
    <w:rsid w:val="004E04F5"/>
    <w:rsid w:val="004E098E"/>
    <w:rsid w:val="004E0A88"/>
    <w:rsid w:val="004E10AB"/>
    <w:rsid w:val="004E1564"/>
    <w:rsid w:val="004E1709"/>
    <w:rsid w:val="004E1F06"/>
    <w:rsid w:val="004E1FE2"/>
    <w:rsid w:val="004E225C"/>
    <w:rsid w:val="004E2622"/>
    <w:rsid w:val="004E271A"/>
    <w:rsid w:val="004E29B7"/>
    <w:rsid w:val="004E2C1D"/>
    <w:rsid w:val="004E3103"/>
    <w:rsid w:val="004E32BB"/>
    <w:rsid w:val="004E3D2B"/>
    <w:rsid w:val="004E401D"/>
    <w:rsid w:val="004E417D"/>
    <w:rsid w:val="004E4221"/>
    <w:rsid w:val="004E436F"/>
    <w:rsid w:val="004E4B98"/>
    <w:rsid w:val="004E4F6B"/>
    <w:rsid w:val="004E53DE"/>
    <w:rsid w:val="004E5B14"/>
    <w:rsid w:val="004E5B1A"/>
    <w:rsid w:val="004E5E35"/>
    <w:rsid w:val="004E627C"/>
    <w:rsid w:val="004E676D"/>
    <w:rsid w:val="004E6870"/>
    <w:rsid w:val="004E6AF6"/>
    <w:rsid w:val="004E70BD"/>
    <w:rsid w:val="004E7642"/>
    <w:rsid w:val="004F0481"/>
    <w:rsid w:val="004F0592"/>
    <w:rsid w:val="004F0D90"/>
    <w:rsid w:val="004F1562"/>
    <w:rsid w:val="004F184C"/>
    <w:rsid w:val="004F1A94"/>
    <w:rsid w:val="004F1B0E"/>
    <w:rsid w:val="004F1C6A"/>
    <w:rsid w:val="004F21AA"/>
    <w:rsid w:val="004F245A"/>
    <w:rsid w:val="004F26DF"/>
    <w:rsid w:val="004F27C5"/>
    <w:rsid w:val="004F2B4A"/>
    <w:rsid w:val="004F2F5A"/>
    <w:rsid w:val="004F347F"/>
    <w:rsid w:val="004F378C"/>
    <w:rsid w:val="004F3A65"/>
    <w:rsid w:val="004F3E5D"/>
    <w:rsid w:val="004F40A5"/>
    <w:rsid w:val="004F4527"/>
    <w:rsid w:val="004F4615"/>
    <w:rsid w:val="004F4977"/>
    <w:rsid w:val="004F5EBF"/>
    <w:rsid w:val="004F5F7A"/>
    <w:rsid w:val="004F639F"/>
    <w:rsid w:val="004F64D2"/>
    <w:rsid w:val="004F66DD"/>
    <w:rsid w:val="004F6851"/>
    <w:rsid w:val="004F69BD"/>
    <w:rsid w:val="004F6D4B"/>
    <w:rsid w:val="004F769D"/>
    <w:rsid w:val="004F7C6D"/>
    <w:rsid w:val="004F7CA3"/>
    <w:rsid w:val="004F7EEF"/>
    <w:rsid w:val="004F7FF8"/>
    <w:rsid w:val="0050021F"/>
    <w:rsid w:val="00500265"/>
    <w:rsid w:val="0050054F"/>
    <w:rsid w:val="00500606"/>
    <w:rsid w:val="00500E43"/>
    <w:rsid w:val="00500F9A"/>
    <w:rsid w:val="00501B3D"/>
    <w:rsid w:val="00501D50"/>
    <w:rsid w:val="00502137"/>
    <w:rsid w:val="005026F1"/>
    <w:rsid w:val="0050270F"/>
    <w:rsid w:val="00502D66"/>
    <w:rsid w:val="0050467D"/>
    <w:rsid w:val="005046AE"/>
    <w:rsid w:val="00505384"/>
    <w:rsid w:val="00505584"/>
    <w:rsid w:val="005056E5"/>
    <w:rsid w:val="005058EF"/>
    <w:rsid w:val="00505E9E"/>
    <w:rsid w:val="005063EF"/>
    <w:rsid w:val="00506AE3"/>
    <w:rsid w:val="0050733F"/>
    <w:rsid w:val="00507428"/>
    <w:rsid w:val="00507F87"/>
    <w:rsid w:val="00510143"/>
    <w:rsid w:val="00510158"/>
    <w:rsid w:val="00510335"/>
    <w:rsid w:val="0051049B"/>
    <w:rsid w:val="00510762"/>
    <w:rsid w:val="00510A26"/>
    <w:rsid w:val="00510A77"/>
    <w:rsid w:val="00510EAA"/>
    <w:rsid w:val="0051108C"/>
    <w:rsid w:val="00511C1D"/>
    <w:rsid w:val="005129CB"/>
    <w:rsid w:val="00512D2D"/>
    <w:rsid w:val="00512E41"/>
    <w:rsid w:val="005133B5"/>
    <w:rsid w:val="005134F6"/>
    <w:rsid w:val="005141CA"/>
    <w:rsid w:val="00514CC1"/>
    <w:rsid w:val="00514EB2"/>
    <w:rsid w:val="005155A8"/>
    <w:rsid w:val="00515F2C"/>
    <w:rsid w:val="005169B8"/>
    <w:rsid w:val="0051725E"/>
    <w:rsid w:val="00517D78"/>
    <w:rsid w:val="00520547"/>
    <w:rsid w:val="005214BD"/>
    <w:rsid w:val="00521702"/>
    <w:rsid w:val="005217B5"/>
    <w:rsid w:val="00521C62"/>
    <w:rsid w:val="0052273D"/>
    <w:rsid w:val="0052296B"/>
    <w:rsid w:val="005229A7"/>
    <w:rsid w:val="005231C2"/>
    <w:rsid w:val="0052326F"/>
    <w:rsid w:val="005238AF"/>
    <w:rsid w:val="00524315"/>
    <w:rsid w:val="0052441E"/>
    <w:rsid w:val="00524D48"/>
    <w:rsid w:val="00524F55"/>
    <w:rsid w:val="00524FEC"/>
    <w:rsid w:val="005252BA"/>
    <w:rsid w:val="005256F5"/>
    <w:rsid w:val="005257A3"/>
    <w:rsid w:val="005258AA"/>
    <w:rsid w:val="00525B64"/>
    <w:rsid w:val="00525DC3"/>
    <w:rsid w:val="005265D7"/>
    <w:rsid w:val="00526B2C"/>
    <w:rsid w:val="00526B8F"/>
    <w:rsid w:val="00527344"/>
    <w:rsid w:val="0052746B"/>
    <w:rsid w:val="0052756B"/>
    <w:rsid w:val="0052785A"/>
    <w:rsid w:val="00527D11"/>
    <w:rsid w:val="005304B5"/>
    <w:rsid w:val="0053067C"/>
    <w:rsid w:val="005309E4"/>
    <w:rsid w:val="00531C6C"/>
    <w:rsid w:val="00532217"/>
    <w:rsid w:val="00532A2C"/>
    <w:rsid w:val="00532BDA"/>
    <w:rsid w:val="0053302B"/>
    <w:rsid w:val="00533D06"/>
    <w:rsid w:val="00533E1A"/>
    <w:rsid w:val="00533ECD"/>
    <w:rsid w:val="005340F4"/>
    <w:rsid w:val="00534332"/>
    <w:rsid w:val="0053449C"/>
    <w:rsid w:val="0053486D"/>
    <w:rsid w:val="005348C9"/>
    <w:rsid w:val="00534CD0"/>
    <w:rsid w:val="00534FF7"/>
    <w:rsid w:val="00535107"/>
    <w:rsid w:val="00535312"/>
    <w:rsid w:val="00535366"/>
    <w:rsid w:val="005357CD"/>
    <w:rsid w:val="00535CDC"/>
    <w:rsid w:val="00535E9C"/>
    <w:rsid w:val="005363A4"/>
    <w:rsid w:val="005364F6"/>
    <w:rsid w:val="00536817"/>
    <w:rsid w:val="00536F32"/>
    <w:rsid w:val="00537917"/>
    <w:rsid w:val="00537F60"/>
    <w:rsid w:val="0054101E"/>
    <w:rsid w:val="00541185"/>
    <w:rsid w:val="0054155B"/>
    <w:rsid w:val="00541619"/>
    <w:rsid w:val="005416B8"/>
    <w:rsid w:val="005416C4"/>
    <w:rsid w:val="00541B6C"/>
    <w:rsid w:val="00541DA6"/>
    <w:rsid w:val="005429B1"/>
    <w:rsid w:val="005435B9"/>
    <w:rsid w:val="00543AC0"/>
    <w:rsid w:val="005447B3"/>
    <w:rsid w:val="00544E35"/>
    <w:rsid w:val="00544EC6"/>
    <w:rsid w:val="00544F15"/>
    <w:rsid w:val="00545791"/>
    <w:rsid w:val="00545DE8"/>
    <w:rsid w:val="00545E9B"/>
    <w:rsid w:val="00546625"/>
    <w:rsid w:val="0054669B"/>
    <w:rsid w:val="00546B24"/>
    <w:rsid w:val="00546DF1"/>
    <w:rsid w:val="005473C4"/>
    <w:rsid w:val="00547875"/>
    <w:rsid w:val="005478D3"/>
    <w:rsid w:val="00547BBA"/>
    <w:rsid w:val="00547D81"/>
    <w:rsid w:val="0055021C"/>
    <w:rsid w:val="005503A2"/>
    <w:rsid w:val="00550A32"/>
    <w:rsid w:val="00550C1A"/>
    <w:rsid w:val="00550D14"/>
    <w:rsid w:val="00550ED1"/>
    <w:rsid w:val="00551054"/>
    <w:rsid w:val="00551247"/>
    <w:rsid w:val="005517D9"/>
    <w:rsid w:val="00551F56"/>
    <w:rsid w:val="0055236A"/>
    <w:rsid w:val="00552501"/>
    <w:rsid w:val="0055280F"/>
    <w:rsid w:val="00552B2A"/>
    <w:rsid w:val="00552CA6"/>
    <w:rsid w:val="00553872"/>
    <w:rsid w:val="005539B8"/>
    <w:rsid w:val="005544B1"/>
    <w:rsid w:val="00554705"/>
    <w:rsid w:val="0055484F"/>
    <w:rsid w:val="00554909"/>
    <w:rsid w:val="00554D2F"/>
    <w:rsid w:val="0055545F"/>
    <w:rsid w:val="00555520"/>
    <w:rsid w:val="0055555E"/>
    <w:rsid w:val="005559F9"/>
    <w:rsid w:val="00555C88"/>
    <w:rsid w:val="00556646"/>
    <w:rsid w:val="005567C8"/>
    <w:rsid w:val="00556937"/>
    <w:rsid w:val="00556C0B"/>
    <w:rsid w:val="00557494"/>
    <w:rsid w:val="00560469"/>
    <w:rsid w:val="0056065D"/>
    <w:rsid w:val="005606E6"/>
    <w:rsid w:val="00560781"/>
    <w:rsid w:val="00560AAA"/>
    <w:rsid w:val="00560F55"/>
    <w:rsid w:val="0056135C"/>
    <w:rsid w:val="0056163C"/>
    <w:rsid w:val="005619E9"/>
    <w:rsid w:val="00561A22"/>
    <w:rsid w:val="00561B3A"/>
    <w:rsid w:val="00561DBD"/>
    <w:rsid w:val="00562780"/>
    <w:rsid w:val="00563057"/>
    <w:rsid w:val="0056345C"/>
    <w:rsid w:val="0056360A"/>
    <w:rsid w:val="00564720"/>
    <w:rsid w:val="00564786"/>
    <w:rsid w:val="0056498F"/>
    <w:rsid w:val="00564C2F"/>
    <w:rsid w:val="00564E66"/>
    <w:rsid w:val="00566E83"/>
    <w:rsid w:val="005671D8"/>
    <w:rsid w:val="00567943"/>
    <w:rsid w:val="00567BDF"/>
    <w:rsid w:val="005701D3"/>
    <w:rsid w:val="005705D1"/>
    <w:rsid w:val="00570857"/>
    <w:rsid w:val="00570989"/>
    <w:rsid w:val="00570AAB"/>
    <w:rsid w:val="00570AF9"/>
    <w:rsid w:val="00570BBA"/>
    <w:rsid w:val="005713C2"/>
    <w:rsid w:val="005717B1"/>
    <w:rsid w:val="00571820"/>
    <w:rsid w:val="005722B7"/>
    <w:rsid w:val="00572394"/>
    <w:rsid w:val="005723F5"/>
    <w:rsid w:val="005734F2"/>
    <w:rsid w:val="0057353D"/>
    <w:rsid w:val="005738FD"/>
    <w:rsid w:val="00573CCE"/>
    <w:rsid w:val="005745E3"/>
    <w:rsid w:val="0057466E"/>
    <w:rsid w:val="0057556C"/>
    <w:rsid w:val="00575F73"/>
    <w:rsid w:val="005764B0"/>
    <w:rsid w:val="0057653F"/>
    <w:rsid w:val="005765E2"/>
    <w:rsid w:val="00576656"/>
    <w:rsid w:val="005767DE"/>
    <w:rsid w:val="0057689B"/>
    <w:rsid w:val="00576DE4"/>
    <w:rsid w:val="00576F06"/>
    <w:rsid w:val="00576FCB"/>
    <w:rsid w:val="005770FF"/>
    <w:rsid w:val="00577255"/>
    <w:rsid w:val="005776FA"/>
    <w:rsid w:val="005800C9"/>
    <w:rsid w:val="00580F4E"/>
    <w:rsid w:val="005819E0"/>
    <w:rsid w:val="00581E70"/>
    <w:rsid w:val="005824CC"/>
    <w:rsid w:val="005825FF"/>
    <w:rsid w:val="00582A14"/>
    <w:rsid w:val="00582A35"/>
    <w:rsid w:val="00582BF1"/>
    <w:rsid w:val="00582C94"/>
    <w:rsid w:val="00582DD3"/>
    <w:rsid w:val="00582F75"/>
    <w:rsid w:val="00583282"/>
    <w:rsid w:val="0058362A"/>
    <w:rsid w:val="00583B96"/>
    <w:rsid w:val="005847E6"/>
    <w:rsid w:val="00584A1C"/>
    <w:rsid w:val="00584AD7"/>
    <w:rsid w:val="00584DCF"/>
    <w:rsid w:val="0058517A"/>
    <w:rsid w:val="00585214"/>
    <w:rsid w:val="005852CC"/>
    <w:rsid w:val="005855C2"/>
    <w:rsid w:val="00585616"/>
    <w:rsid w:val="00585E32"/>
    <w:rsid w:val="00585F2A"/>
    <w:rsid w:val="00586C8A"/>
    <w:rsid w:val="00586E8F"/>
    <w:rsid w:val="0058754A"/>
    <w:rsid w:val="0058797C"/>
    <w:rsid w:val="005901AE"/>
    <w:rsid w:val="00590282"/>
    <w:rsid w:val="005904B8"/>
    <w:rsid w:val="005905A3"/>
    <w:rsid w:val="00590677"/>
    <w:rsid w:val="00590889"/>
    <w:rsid w:val="00591079"/>
    <w:rsid w:val="005910BA"/>
    <w:rsid w:val="00591C9A"/>
    <w:rsid w:val="0059240F"/>
    <w:rsid w:val="00592865"/>
    <w:rsid w:val="0059294D"/>
    <w:rsid w:val="00592EA7"/>
    <w:rsid w:val="00592F27"/>
    <w:rsid w:val="00593511"/>
    <w:rsid w:val="0059371A"/>
    <w:rsid w:val="005939C0"/>
    <w:rsid w:val="00593B58"/>
    <w:rsid w:val="0059411A"/>
    <w:rsid w:val="00594C7C"/>
    <w:rsid w:val="00594CDB"/>
    <w:rsid w:val="00594CDD"/>
    <w:rsid w:val="00594D8A"/>
    <w:rsid w:val="00595746"/>
    <w:rsid w:val="0059592C"/>
    <w:rsid w:val="00595A58"/>
    <w:rsid w:val="0059607F"/>
    <w:rsid w:val="005962C9"/>
    <w:rsid w:val="00596592"/>
    <w:rsid w:val="0059671E"/>
    <w:rsid w:val="00596720"/>
    <w:rsid w:val="00597078"/>
    <w:rsid w:val="0059736E"/>
    <w:rsid w:val="00597916"/>
    <w:rsid w:val="005A014D"/>
    <w:rsid w:val="005A07A2"/>
    <w:rsid w:val="005A0A58"/>
    <w:rsid w:val="005A0C43"/>
    <w:rsid w:val="005A0EEC"/>
    <w:rsid w:val="005A0F6D"/>
    <w:rsid w:val="005A1065"/>
    <w:rsid w:val="005A1559"/>
    <w:rsid w:val="005A15D4"/>
    <w:rsid w:val="005A15EB"/>
    <w:rsid w:val="005A16BE"/>
    <w:rsid w:val="005A1CA7"/>
    <w:rsid w:val="005A1CDF"/>
    <w:rsid w:val="005A20A8"/>
    <w:rsid w:val="005A28C3"/>
    <w:rsid w:val="005A29D0"/>
    <w:rsid w:val="005A2C8C"/>
    <w:rsid w:val="005A2D50"/>
    <w:rsid w:val="005A30E2"/>
    <w:rsid w:val="005A3D41"/>
    <w:rsid w:val="005A4467"/>
    <w:rsid w:val="005A4515"/>
    <w:rsid w:val="005A50E8"/>
    <w:rsid w:val="005A54A3"/>
    <w:rsid w:val="005A54F7"/>
    <w:rsid w:val="005A58A4"/>
    <w:rsid w:val="005A59AC"/>
    <w:rsid w:val="005A59E3"/>
    <w:rsid w:val="005A5D2B"/>
    <w:rsid w:val="005A5FD9"/>
    <w:rsid w:val="005A6633"/>
    <w:rsid w:val="005B00C2"/>
    <w:rsid w:val="005B0399"/>
    <w:rsid w:val="005B04C1"/>
    <w:rsid w:val="005B04CD"/>
    <w:rsid w:val="005B0593"/>
    <w:rsid w:val="005B05FE"/>
    <w:rsid w:val="005B0832"/>
    <w:rsid w:val="005B1F6A"/>
    <w:rsid w:val="005B3278"/>
    <w:rsid w:val="005B3909"/>
    <w:rsid w:val="005B3915"/>
    <w:rsid w:val="005B3EBD"/>
    <w:rsid w:val="005B4507"/>
    <w:rsid w:val="005B4603"/>
    <w:rsid w:val="005B4A0B"/>
    <w:rsid w:val="005B4C6D"/>
    <w:rsid w:val="005B531E"/>
    <w:rsid w:val="005B55E4"/>
    <w:rsid w:val="005B6192"/>
    <w:rsid w:val="005B6416"/>
    <w:rsid w:val="005B6A50"/>
    <w:rsid w:val="005B6C7A"/>
    <w:rsid w:val="005B6DE8"/>
    <w:rsid w:val="005B731C"/>
    <w:rsid w:val="005B76D0"/>
    <w:rsid w:val="005B7E3E"/>
    <w:rsid w:val="005C0040"/>
    <w:rsid w:val="005C0630"/>
    <w:rsid w:val="005C0A2D"/>
    <w:rsid w:val="005C0AD0"/>
    <w:rsid w:val="005C1147"/>
    <w:rsid w:val="005C1757"/>
    <w:rsid w:val="005C1AEA"/>
    <w:rsid w:val="005C1DD2"/>
    <w:rsid w:val="005C20EC"/>
    <w:rsid w:val="005C2263"/>
    <w:rsid w:val="005C2674"/>
    <w:rsid w:val="005C2768"/>
    <w:rsid w:val="005C29EA"/>
    <w:rsid w:val="005C36E3"/>
    <w:rsid w:val="005C3CE2"/>
    <w:rsid w:val="005C3ED7"/>
    <w:rsid w:val="005C3FFF"/>
    <w:rsid w:val="005C405E"/>
    <w:rsid w:val="005C4666"/>
    <w:rsid w:val="005C4EFD"/>
    <w:rsid w:val="005C5169"/>
    <w:rsid w:val="005C5476"/>
    <w:rsid w:val="005C59F6"/>
    <w:rsid w:val="005C5D58"/>
    <w:rsid w:val="005C60D1"/>
    <w:rsid w:val="005C6594"/>
    <w:rsid w:val="005C6B17"/>
    <w:rsid w:val="005C707D"/>
    <w:rsid w:val="005D03F2"/>
    <w:rsid w:val="005D0779"/>
    <w:rsid w:val="005D09E6"/>
    <w:rsid w:val="005D0AD3"/>
    <w:rsid w:val="005D0F10"/>
    <w:rsid w:val="005D1331"/>
    <w:rsid w:val="005D179D"/>
    <w:rsid w:val="005D189C"/>
    <w:rsid w:val="005D1A07"/>
    <w:rsid w:val="005D1C0C"/>
    <w:rsid w:val="005D1CAB"/>
    <w:rsid w:val="005D1CC0"/>
    <w:rsid w:val="005D1CEA"/>
    <w:rsid w:val="005D1E52"/>
    <w:rsid w:val="005D1F6E"/>
    <w:rsid w:val="005D219F"/>
    <w:rsid w:val="005D2963"/>
    <w:rsid w:val="005D2CF7"/>
    <w:rsid w:val="005D2D47"/>
    <w:rsid w:val="005D3243"/>
    <w:rsid w:val="005D3BD2"/>
    <w:rsid w:val="005D3E60"/>
    <w:rsid w:val="005D420D"/>
    <w:rsid w:val="005D5576"/>
    <w:rsid w:val="005D5775"/>
    <w:rsid w:val="005D5A3C"/>
    <w:rsid w:val="005D5F71"/>
    <w:rsid w:val="005D618C"/>
    <w:rsid w:val="005D62D4"/>
    <w:rsid w:val="005D69AA"/>
    <w:rsid w:val="005D6DC6"/>
    <w:rsid w:val="005D6FDD"/>
    <w:rsid w:val="005D736E"/>
    <w:rsid w:val="005D775F"/>
    <w:rsid w:val="005E00B3"/>
    <w:rsid w:val="005E0210"/>
    <w:rsid w:val="005E0763"/>
    <w:rsid w:val="005E09E6"/>
    <w:rsid w:val="005E11F0"/>
    <w:rsid w:val="005E18EB"/>
    <w:rsid w:val="005E1D9C"/>
    <w:rsid w:val="005E1E6A"/>
    <w:rsid w:val="005E2131"/>
    <w:rsid w:val="005E21B6"/>
    <w:rsid w:val="005E256B"/>
    <w:rsid w:val="005E258C"/>
    <w:rsid w:val="005E2A1F"/>
    <w:rsid w:val="005E3431"/>
    <w:rsid w:val="005E4962"/>
    <w:rsid w:val="005E4AC5"/>
    <w:rsid w:val="005E4DED"/>
    <w:rsid w:val="005E4F7A"/>
    <w:rsid w:val="005E50A9"/>
    <w:rsid w:val="005E53DB"/>
    <w:rsid w:val="005E55FE"/>
    <w:rsid w:val="005E5B2A"/>
    <w:rsid w:val="005E60E6"/>
    <w:rsid w:val="005E646C"/>
    <w:rsid w:val="005E66CE"/>
    <w:rsid w:val="005E67B7"/>
    <w:rsid w:val="005E67CC"/>
    <w:rsid w:val="005E7BFB"/>
    <w:rsid w:val="005F00D8"/>
    <w:rsid w:val="005F071A"/>
    <w:rsid w:val="005F09A5"/>
    <w:rsid w:val="005F10E0"/>
    <w:rsid w:val="005F168C"/>
    <w:rsid w:val="005F1A0E"/>
    <w:rsid w:val="005F1BEC"/>
    <w:rsid w:val="005F1CAB"/>
    <w:rsid w:val="005F1E19"/>
    <w:rsid w:val="005F1EA7"/>
    <w:rsid w:val="005F2141"/>
    <w:rsid w:val="005F296F"/>
    <w:rsid w:val="005F2DC1"/>
    <w:rsid w:val="005F3ADC"/>
    <w:rsid w:val="005F3E3A"/>
    <w:rsid w:val="005F3E5D"/>
    <w:rsid w:val="005F3F8D"/>
    <w:rsid w:val="005F417B"/>
    <w:rsid w:val="005F4431"/>
    <w:rsid w:val="005F44C4"/>
    <w:rsid w:val="005F44F8"/>
    <w:rsid w:val="005F493E"/>
    <w:rsid w:val="005F496D"/>
    <w:rsid w:val="005F4A08"/>
    <w:rsid w:val="005F4A2D"/>
    <w:rsid w:val="005F4DC6"/>
    <w:rsid w:val="005F4FE6"/>
    <w:rsid w:val="005F507B"/>
    <w:rsid w:val="005F5633"/>
    <w:rsid w:val="005F59D1"/>
    <w:rsid w:val="005F5CDA"/>
    <w:rsid w:val="005F64CB"/>
    <w:rsid w:val="005F669E"/>
    <w:rsid w:val="005F69AC"/>
    <w:rsid w:val="005F755E"/>
    <w:rsid w:val="005F773C"/>
    <w:rsid w:val="005F775C"/>
    <w:rsid w:val="005F7E68"/>
    <w:rsid w:val="005F7E7C"/>
    <w:rsid w:val="00600D15"/>
    <w:rsid w:val="0060130D"/>
    <w:rsid w:val="00601417"/>
    <w:rsid w:val="00601470"/>
    <w:rsid w:val="00601F4A"/>
    <w:rsid w:val="006022CB"/>
    <w:rsid w:val="00602A59"/>
    <w:rsid w:val="00602CFF"/>
    <w:rsid w:val="00603224"/>
    <w:rsid w:val="00603487"/>
    <w:rsid w:val="006037B2"/>
    <w:rsid w:val="00603869"/>
    <w:rsid w:val="00604633"/>
    <w:rsid w:val="006047BA"/>
    <w:rsid w:val="0060481E"/>
    <w:rsid w:val="00604A5E"/>
    <w:rsid w:val="00604CEE"/>
    <w:rsid w:val="00606392"/>
    <w:rsid w:val="00606573"/>
    <w:rsid w:val="006065A7"/>
    <w:rsid w:val="006066CC"/>
    <w:rsid w:val="006067CC"/>
    <w:rsid w:val="006067DC"/>
    <w:rsid w:val="00606D92"/>
    <w:rsid w:val="00607AD3"/>
    <w:rsid w:val="00607C53"/>
    <w:rsid w:val="00607C5D"/>
    <w:rsid w:val="006102C8"/>
    <w:rsid w:val="00610417"/>
    <w:rsid w:val="00610BE1"/>
    <w:rsid w:val="00610C7E"/>
    <w:rsid w:val="006118FA"/>
    <w:rsid w:val="00611CB2"/>
    <w:rsid w:val="00611D39"/>
    <w:rsid w:val="006129F8"/>
    <w:rsid w:val="00612C33"/>
    <w:rsid w:val="00613788"/>
    <w:rsid w:val="00613A1C"/>
    <w:rsid w:val="006141F4"/>
    <w:rsid w:val="006147B5"/>
    <w:rsid w:val="006148F2"/>
    <w:rsid w:val="00614992"/>
    <w:rsid w:val="00614A05"/>
    <w:rsid w:val="00615013"/>
    <w:rsid w:val="00615B67"/>
    <w:rsid w:val="00615DF8"/>
    <w:rsid w:val="00616A3B"/>
    <w:rsid w:val="00617291"/>
    <w:rsid w:val="006173BF"/>
    <w:rsid w:val="00617590"/>
    <w:rsid w:val="00617AF6"/>
    <w:rsid w:val="00620991"/>
    <w:rsid w:val="00620B2C"/>
    <w:rsid w:val="00620BDF"/>
    <w:rsid w:val="00620CD9"/>
    <w:rsid w:val="00621053"/>
    <w:rsid w:val="00621924"/>
    <w:rsid w:val="00621BD5"/>
    <w:rsid w:val="006222AA"/>
    <w:rsid w:val="0062293C"/>
    <w:rsid w:val="00622B12"/>
    <w:rsid w:val="00622B8D"/>
    <w:rsid w:val="00623433"/>
    <w:rsid w:val="0062375B"/>
    <w:rsid w:val="006240C0"/>
    <w:rsid w:val="00624870"/>
    <w:rsid w:val="00624911"/>
    <w:rsid w:val="00624A63"/>
    <w:rsid w:val="00624B9D"/>
    <w:rsid w:val="00624E59"/>
    <w:rsid w:val="006251F1"/>
    <w:rsid w:val="00625211"/>
    <w:rsid w:val="006252F9"/>
    <w:rsid w:val="006253E0"/>
    <w:rsid w:val="00625BF8"/>
    <w:rsid w:val="00625EB2"/>
    <w:rsid w:val="006264B3"/>
    <w:rsid w:val="00626597"/>
    <w:rsid w:val="00626743"/>
    <w:rsid w:val="00626EA8"/>
    <w:rsid w:val="00626F7F"/>
    <w:rsid w:val="00627093"/>
    <w:rsid w:val="0062738C"/>
    <w:rsid w:val="00627E7E"/>
    <w:rsid w:val="00630BFC"/>
    <w:rsid w:val="00630C3C"/>
    <w:rsid w:val="00630DDF"/>
    <w:rsid w:val="006313FB"/>
    <w:rsid w:val="00631DA1"/>
    <w:rsid w:val="00631EC2"/>
    <w:rsid w:val="00631EC5"/>
    <w:rsid w:val="00632023"/>
    <w:rsid w:val="0063235E"/>
    <w:rsid w:val="0063291D"/>
    <w:rsid w:val="00632C55"/>
    <w:rsid w:val="00632C74"/>
    <w:rsid w:val="006330B2"/>
    <w:rsid w:val="00633DDC"/>
    <w:rsid w:val="0063447B"/>
    <w:rsid w:val="00634556"/>
    <w:rsid w:val="006345DA"/>
    <w:rsid w:val="006347E2"/>
    <w:rsid w:val="00634A7D"/>
    <w:rsid w:val="00634D5B"/>
    <w:rsid w:val="0063533F"/>
    <w:rsid w:val="006353BD"/>
    <w:rsid w:val="00635897"/>
    <w:rsid w:val="00635DE7"/>
    <w:rsid w:val="00635FBD"/>
    <w:rsid w:val="0063616A"/>
    <w:rsid w:val="0063653B"/>
    <w:rsid w:val="006366E1"/>
    <w:rsid w:val="00636A89"/>
    <w:rsid w:val="00636CD3"/>
    <w:rsid w:val="00636D72"/>
    <w:rsid w:val="00636E2D"/>
    <w:rsid w:val="0063764F"/>
    <w:rsid w:val="00637956"/>
    <w:rsid w:val="00637A42"/>
    <w:rsid w:val="00637BA1"/>
    <w:rsid w:val="00637DB4"/>
    <w:rsid w:val="006403BC"/>
    <w:rsid w:val="00640452"/>
    <w:rsid w:val="0064046D"/>
    <w:rsid w:val="00640493"/>
    <w:rsid w:val="0064066B"/>
    <w:rsid w:val="00640A2C"/>
    <w:rsid w:val="00640C49"/>
    <w:rsid w:val="0064111F"/>
    <w:rsid w:val="006414A9"/>
    <w:rsid w:val="00641546"/>
    <w:rsid w:val="0064166D"/>
    <w:rsid w:val="006418BB"/>
    <w:rsid w:val="00641A4C"/>
    <w:rsid w:val="00641E23"/>
    <w:rsid w:val="00642502"/>
    <w:rsid w:val="00642653"/>
    <w:rsid w:val="00642FF7"/>
    <w:rsid w:val="00643BB0"/>
    <w:rsid w:val="00643BCC"/>
    <w:rsid w:val="00644050"/>
    <w:rsid w:val="006443C0"/>
    <w:rsid w:val="00644B03"/>
    <w:rsid w:val="00644E72"/>
    <w:rsid w:val="0064541A"/>
    <w:rsid w:val="006454D7"/>
    <w:rsid w:val="00645D11"/>
    <w:rsid w:val="00645D29"/>
    <w:rsid w:val="00645E83"/>
    <w:rsid w:val="00645F50"/>
    <w:rsid w:val="00646240"/>
    <w:rsid w:val="006467B9"/>
    <w:rsid w:val="0064726B"/>
    <w:rsid w:val="006473AB"/>
    <w:rsid w:val="00647842"/>
    <w:rsid w:val="00647A59"/>
    <w:rsid w:val="006502A6"/>
    <w:rsid w:val="006504CF"/>
    <w:rsid w:val="00650709"/>
    <w:rsid w:val="006508E5"/>
    <w:rsid w:val="00650957"/>
    <w:rsid w:val="00650A0C"/>
    <w:rsid w:val="00650D09"/>
    <w:rsid w:val="00651454"/>
    <w:rsid w:val="006517D1"/>
    <w:rsid w:val="00651D36"/>
    <w:rsid w:val="00652152"/>
    <w:rsid w:val="006522C1"/>
    <w:rsid w:val="0065330E"/>
    <w:rsid w:val="00653708"/>
    <w:rsid w:val="00653C5D"/>
    <w:rsid w:val="00653DA9"/>
    <w:rsid w:val="00653FF9"/>
    <w:rsid w:val="006544D4"/>
    <w:rsid w:val="006545AC"/>
    <w:rsid w:val="0065461A"/>
    <w:rsid w:val="00654685"/>
    <w:rsid w:val="00654A39"/>
    <w:rsid w:val="00654E3E"/>
    <w:rsid w:val="0065538E"/>
    <w:rsid w:val="00655482"/>
    <w:rsid w:val="00655D0D"/>
    <w:rsid w:val="00655E0D"/>
    <w:rsid w:val="00656A7A"/>
    <w:rsid w:val="00656ACB"/>
    <w:rsid w:val="00656D3A"/>
    <w:rsid w:val="00657004"/>
    <w:rsid w:val="006572CA"/>
    <w:rsid w:val="0065777F"/>
    <w:rsid w:val="00657D59"/>
    <w:rsid w:val="00660BF9"/>
    <w:rsid w:val="00660C6C"/>
    <w:rsid w:val="006613F5"/>
    <w:rsid w:val="006614DF"/>
    <w:rsid w:val="0066159A"/>
    <w:rsid w:val="00661989"/>
    <w:rsid w:val="006619DC"/>
    <w:rsid w:val="00661E14"/>
    <w:rsid w:val="006620A6"/>
    <w:rsid w:val="006621DE"/>
    <w:rsid w:val="006625C2"/>
    <w:rsid w:val="006626A3"/>
    <w:rsid w:val="00663071"/>
    <w:rsid w:val="00663137"/>
    <w:rsid w:val="006631C0"/>
    <w:rsid w:val="006632E2"/>
    <w:rsid w:val="006635D3"/>
    <w:rsid w:val="00663E6D"/>
    <w:rsid w:val="006647A3"/>
    <w:rsid w:val="00664DF9"/>
    <w:rsid w:val="00664E27"/>
    <w:rsid w:val="00665063"/>
    <w:rsid w:val="006652CB"/>
    <w:rsid w:val="006652E1"/>
    <w:rsid w:val="00665344"/>
    <w:rsid w:val="0066587C"/>
    <w:rsid w:val="00665A98"/>
    <w:rsid w:val="00665CAB"/>
    <w:rsid w:val="00666499"/>
    <w:rsid w:val="0066659B"/>
    <w:rsid w:val="0066716F"/>
    <w:rsid w:val="00667461"/>
    <w:rsid w:val="006674CD"/>
    <w:rsid w:val="00667C6B"/>
    <w:rsid w:val="00670489"/>
    <w:rsid w:val="00670A03"/>
    <w:rsid w:val="00670E11"/>
    <w:rsid w:val="006710D6"/>
    <w:rsid w:val="00671229"/>
    <w:rsid w:val="0067177F"/>
    <w:rsid w:val="0067247D"/>
    <w:rsid w:val="00672B86"/>
    <w:rsid w:val="00672DD7"/>
    <w:rsid w:val="0067322B"/>
    <w:rsid w:val="00673A5F"/>
    <w:rsid w:val="00673DD7"/>
    <w:rsid w:val="00673DFE"/>
    <w:rsid w:val="006740FA"/>
    <w:rsid w:val="00674304"/>
    <w:rsid w:val="006743FC"/>
    <w:rsid w:val="0067448E"/>
    <w:rsid w:val="006745F9"/>
    <w:rsid w:val="0067470E"/>
    <w:rsid w:val="00675BC0"/>
    <w:rsid w:val="00676203"/>
    <w:rsid w:val="00676266"/>
    <w:rsid w:val="00676374"/>
    <w:rsid w:val="0067651B"/>
    <w:rsid w:val="00676961"/>
    <w:rsid w:val="00676AD9"/>
    <w:rsid w:val="00676CB0"/>
    <w:rsid w:val="00676E15"/>
    <w:rsid w:val="0067745D"/>
    <w:rsid w:val="00677476"/>
    <w:rsid w:val="006774FD"/>
    <w:rsid w:val="00680249"/>
    <w:rsid w:val="00680738"/>
    <w:rsid w:val="00680984"/>
    <w:rsid w:val="006809AA"/>
    <w:rsid w:val="00680E61"/>
    <w:rsid w:val="006812A3"/>
    <w:rsid w:val="0068184C"/>
    <w:rsid w:val="0068190B"/>
    <w:rsid w:val="00682B73"/>
    <w:rsid w:val="006831DC"/>
    <w:rsid w:val="00683CF3"/>
    <w:rsid w:val="006841A0"/>
    <w:rsid w:val="00684865"/>
    <w:rsid w:val="00684B6F"/>
    <w:rsid w:val="00684B7E"/>
    <w:rsid w:val="00684D07"/>
    <w:rsid w:val="00684F11"/>
    <w:rsid w:val="006856C9"/>
    <w:rsid w:val="006857F9"/>
    <w:rsid w:val="00685907"/>
    <w:rsid w:val="00685A6B"/>
    <w:rsid w:val="00685C50"/>
    <w:rsid w:val="00685F0B"/>
    <w:rsid w:val="00686039"/>
    <w:rsid w:val="006861C3"/>
    <w:rsid w:val="00686585"/>
    <w:rsid w:val="0068659F"/>
    <w:rsid w:val="0068666B"/>
    <w:rsid w:val="006867AD"/>
    <w:rsid w:val="00686E76"/>
    <w:rsid w:val="006871CE"/>
    <w:rsid w:val="00687741"/>
    <w:rsid w:val="0069008E"/>
    <w:rsid w:val="006901B4"/>
    <w:rsid w:val="006902B9"/>
    <w:rsid w:val="006903F2"/>
    <w:rsid w:val="00690CCD"/>
    <w:rsid w:val="00690E92"/>
    <w:rsid w:val="00690F51"/>
    <w:rsid w:val="0069118C"/>
    <w:rsid w:val="006913F7"/>
    <w:rsid w:val="006916D0"/>
    <w:rsid w:val="0069178D"/>
    <w:rsid w:val="006919CC"/>
    <w:rsid w:val="00691C97"/>
    <w:rsid w:val="0069333E"/>
    <w:rsid w:val="00693A56"/>
    <w:rsid w:val="00693AF0"/>
    <w:rsid w:val="00693B09"/>
    <w:rsid w:val="00693E80"/>
    <w:rsid w:val="00693F31"/>
    <w:rsid w:val="00693F90"/>
    <w:rsid w:val="00694113"/>
    <w:rsid w:val="0069436B"/>
    <w:rsid w:val="0069462F"/>
    <w:rsid w:val="00694680"/>
    <w:rsid w:val="006947D0"/>
    <w:rsid w:val="00694A52"/>
    <w:rsid w:val="00695116"/>
    <w:rsid w:val="0069561F"/>
    <w:rsid w:val="006963D3"/>
    <w:rsid w:val="0069664F"/>
    <w:rsid w:val="006966BD"/>
    <w:rsid w:val="006969E0"/>
    <w:rsid w:val="006970EC"/>
    <w:rsid w:val="0069739C"/>
    <w:rsid w:val="0069790D"/>
    <w:rsid w:val="00697D2E"/>
    <w:rsid w:val="006A0210"/>
    <w:rsid w:val="006A0441"/>
    <w:rsid w:val="006A04B6"/>
    <w:rsid w:val="006A076D"/>
    <w:rsid w:val="006A094D"/>
    <w:rsid w:val="006A0989"/>
    <w:rsid w:val="006A14C3"/>
    <w:rsid w:val="006A1591"/>
    <w:rsid w:val="006A1938"/>
    <w:rsid w:val="006A1AC5"/>
    <w:rsid w:val="006A2C29"/>
    <w:rsid w:val="006A2D6B"/>
    <w:rsid w:val="006A3677"/>
    <w:rsid w:val="006A3C5B"/>
    <w:rsid w:val="006A4187"/>
    <w:rsid w:val="006A419A"/>
    <w:rsid w:val="006A447A"/>
    <w:rsid w:val="006A44E4"/>
    <w:rsid w:val="006A45FE"/>
    <w:rsid w:val="006A4610"/>
    <w:rsid w:val="006A4AAF"/>
    <w:rsid w:val="006A4C23"/>
    <w:rsid w:val="006A5C89"/>
    <w:rsid w:val="006A6536"/>
    <w:rsid w:val="006A6542"/>
    <w:rsid w:val="006A689B"/>
    <w:rsid w:val="006A6D43"/>
    <w:rsid w:val="006A734D"/>
    <w:rsid w:val="006A78AE"/>
    <w:rsid w:val="006A7BC3"/>
    <w:rsid w:val="006B0608"/>
    <w:rsid w:val="006B0888"/>
    <w:rsid w:val="006B0E52"/>
    <w:rsid w:val="006B0E6F"/>
    <w:rsid w:val="006B0E77"/>
    <w:rsid w:val="006B12AC"/>
    <w:rsid w:val="006B1795"/>
    <w:rsid w:val="006B1B00"/>
    <w:rsid w:val="006B2173"/>
    <w:rsid w:val="006B246E"/>
    <w:rsid w:val="006B24DD"/>
    <w:rsid w:val="006B25A3"/>
    <w:rsid w:val="006B29AE"/>
    <w:rsid w:val="006B2A57"/>
    <w:rsid w:val="006B2B0B"/>
    <w:rsid w:val="006B30B7"/>
    <w:rsid w:val="006B3ACD"/>
    <w:rsid w:val="006B4102"/>
    <w:rsid w:val="006B4509"/>
    <w:rsid w:val="006B4BA9"/>
    <w:rsid w:val="006B4D90"/>
    <w:rsid w:val="006B4E08"/>
    <w:rsid w:val="006B4F79"/>
    <w:rsid w:val="006B5777"/>
    <w:rsid w:val="006B62F6"/>
    <w:rsid w:val="006B63C4"/>
    <w:rsid w:val="006B6783"/>
    <w:rsid w:val="006B7053"/>
    <w:rsid w:val="006B7C32"/>
    <w:rsid w:val="006B7D4C"/>
    <w:rsid w:val="006C15CE"/>
    <w:rsid w:val="006C207F"/>
    <w:rsid w:val="006C319D"/>
    <w:rsid w:val="006C31BF"/>
    <w:rsid w:val="006C3361"/>
    <w:rsid w:val="006C3495"/>
    <w:rsid w:val="006C3A3D"/>
    <w:rsid w:val="006C3BA2"/>
    <w:rsid w:val="006C3E97"/>
    <w:rsid w:val="006C3F2A"/>
    <w:rsid w:val="006C41B6"/>
    <w:rsid w:val="006C42B1"/>
    <w:rsid w:val="006C460F"/>
    <w:rsid w:val="006C478F"/>
    <w:rsid w:val="006C56ED"/>
    <w:rsid w:val="006C5FE7"/>
    <w:rsid w:val="006C6043"/>
    <w:rsid w:val="006C62EA"/>
    <w:rsid w:val="006C6A94"/>
    <w:rsid w:val="006C6E23"/>
    <w:rsid w:val="006C7225"/>
    <w:rsid w:val="006C73C9"/>
    <w:rsid w:val="006C7555"/>
    <w:rsid w:val="006C7A00"/>
    <w:rsid w:val="006C7F73"/>
    <w:rsid w:val="006D01EF"/>
    <w:rsid w:val="006D043E"/>
    <w:rsid w:val="006D0742"/>
    <w:rsid w:val="006D0898"/>
    <w:rsid w:val="006D120B"/>
    <w:rsid w:val="006D17DE"/>
    <w:rsid w:val="006D218B"/>
    <w:rsid w:val="006D2B4F"/>
    <w:rsid w:val="006D2C00"/>
    <w:rsid w:val="006D2D36"/>
    <w:rsid w:val="006D2F33"/>
    <w:rsid w:val="006D30CA"/>
    <w:rsid w:val="006D34D8"/>
    <w:rsid w:val="006D3DF7"/>
    <w:rsid w:val="006D42E7"/>
    <w:rsid w:val="006D4660"/>
    <w:rsid w:val="006D4C3A"/>
    <w:rsid w:val="006D4E64"/>
    <w:rsid w:val="006D557C"/>
    <w:rsid w:val="006D59A3"/>
    <w:rsid w:val="006D5B86"/>
    <w:rsid w:val="006D5D82"/>
    <w:rsid w:val="006D6288"/>
    <w:rsid w:val="006D6CEB"/>
    <w:rsid w:val="006D7268"/>
    <w:rsid w:val="006D7576"/>
    <w:rsid w:val="006D76E1"/>
    <w:rsid w:val="006D7A46"/>
    <w:rsid w:val="006D7B96"/>
    <w:rsid w:val="006D7F27"/>
    <w:rsid w:val="006E053C"/>
    <w:rsid w:val="006E07F4"/>
    <w:rsid w:val="006E08E7"/>
    <w:rsid w:val="006E120D"/>
    <w:rsid w:val="006E1284"/>
    <w:rsid w:val="006E15B3"/>
    <w:rsid w:val="006E1B1B"/>
    <w:rsid w:val="006E2180"/>
    <w:rsid w:val="006E24C4"/>
    <w:rsid w:val="006E25FF"/>
    <w:rsid w:val="006E29A0"/>
    <w:rsid w:val="006E3B90"/>
    <w:rsid w:val="006E3CDB"/>
    <w:rsid w:val="006E3F8B"/>
    <w:rsid w:val="006E4394"/>
    <w:rsid w:val="006E4667"/>
    <w:rsid w:val="006E4A04"/>
    <w:rsid w:val="006E50E7"/>
    <w:rsid w:val="006E53F3"/>
    <w:rsid w:val="006E5554"/>
    <w:rsid w:val="006E56DC"/>
    <w:rsid w:val="006E5AE1"/>
    <w:rsid w:val="006E69FA"/>
    <w:rsid w:val="006E6C57"/>
    <w:rsid w:val="006E6CAD"/>
    <w:rsid w:val="006E6F04"/>
    <w:rsid w:val="006E6FED"/>
    <w:rsid w:val="006E74F2"/>
    <w:rsid w:val="006E7CB7"/>
    <w:rsid w:val="006E7CBC"/>
    <w:rsid w:val="006E7ED5"/>
    <w:rsid w:val="006F1AFE"/>
    <w:rsid w:val="006F1CAF"/>
    <w:rsid w:val="006F201C"/>
    <w:rsid w:val="006F213C"/>
    <w:rsid w:val="006F2E16"/>
    <w:rsid w:val="006F2FD3"/>
    <w:rsid w:val="006F30B4"/>
    <w:rsid w:val="006F353F"/>
    <w:rsid w:val="006F3F0B"/>
    <w:rsid w:val="006F4873"/>
    <w:rsid w:val="006F497F"/>
    <w:rsid w:val="006F4D68"/>
    <w:rsid w:val="006F4F88"/>
    <w:rsid w:val="006F5224"/>
    <w:rsid w:val="006F54CE"/>
    <w:rsid w:val="006F5552"/>
    <w:rsid w:val="006F59B9"/>
    <w:rsid w:val="006F5D5B"/>
    <w:rsid w:val="006F648F"/>
    <w:rsid w:val="006F672A"/>
    <w:rsid w:val="006F6B59"/>
    <w:rsid w:val="006F717E"/>
    <w:rsid w:val="006F7B7A"/>
    <w:rsid w:val="0070081B"/>
    <w:rsid w:val="00700CB8"/>
    <w:rsid w:val="00701564"/>
    <w:rsid w:val="00701694"/>
    <w:rsid w:val="007019AB"/>
    <w:rsid w:val="00701FB1"/>
    <w:rsid w:val="00701FCD"/>
    <w:rsid w:val="00702072"/>
    <w:rsid w:val="0070288A"/>
    <w:rsid w:val="00702E8A"/>
    <w:rsid w:val="00702F44"/>
    <w:rsid w:val="0070336A"/>
    <w:rsid w:val="00703A15"/>
    <w:rsid w:val="00704217"/>
    <w:rsid w:val="00704363"/>
    <w:rsid w:val="00704C69"/>
    <w:rsid w:val="00705C36"/>
    <w:rsid w:val="00706016"/>
    <w:rsid w:val="00706148"/>
    <w:rsid w:val="00706CED"/>
    <w:rsid w:val="00706F5C"/>
    <w:rsid w:val="007074AE"/>
    <w:rsid w:val="00707573"/>
    <w:rsid w:val="0070769D"/>
    <w:rsid w:val="00707CE2"/>
    <w:rsid w:val="00707E1B"/>
    <w:rsid w:val="00707ED3"/>
    <w:rsid w:val="007100C3"/>
    <w:rsid w:val="007108B4"/>
    <w:rsid w:val="007109AF"/>
    <w:rsid w:val="00710AF1"/>
    <w:rsid w:val="00710C50"/>
    <w:rsid w:val="00710C5E"/>
    <w:rsid w:val="007116FB"/>
    <w:rsid w:val="007127C9"/>
    <w:rsid w:val="00712829"/>
    <w:rsid w:val="00713134"/>
    <w:rsid w:val="00713E9C"/>
    <w:rsid w:val="00714586"/>
    <w:rsid w:val="0071497F"/>
    <w:rsid w:val="00714BAC"/>
    <w:rsid w:val="00714BB7"/>
    <w:rsid w:val="00715325"/>
    <w:rsid w:val="00715900"/>
    <w:rsid w:val="007162A6"/>
    <w:rsid w:val="00716910"/>
    <w:rsid w:val="00716B65"/>
    <w:rsid w:val="00716C04"/>
    <w:rsid w:val="00716DFB"/>
    <w:rsid w:val="007170C1"/>
    <w:rsid w:val="0071747E"/>
    <w:rsid w:val="00717843"/>
    <w:rsid w:val="00717855"/>
    <w:rsid w:val="00717969"/>
    <w:rsid w:val="007204E1"/>
    <w:rsid w:val="007206C9"/>
    <w:rsid w:val="00720842"/>
    <w:rsid w:val="00720D40"/>
    <w:rsid w:val="00721FD5"/>
    <w:rsid w:val="007220E8"/>
    <w:rsid w:val="007221F3"/>
    <w:rsid w:val="00722431"/>
    <w:rsid w:val="00722B7E"/>
    <w:rsid w:val="00723364"/>
    <w:rsid w:val="0072361D"/>
    <w:rsid w:val="00723D0B"/>
    <w:rsid w:val="0072446A"/>
    <w:rsid w:val="00724DC9"/>
    <w:rsid w:val="007250B7"/>
    <w:rsid w:val="0072536E"/>
    <w:rsid w:val="0072537A"/>
    <w:rsid w:val="007258D9"/>
    <w:rsid w:val="007259BD"/>
    <w:rsid w:val="00725FE5"/>
    <w:rsid w:val="007261D6"/>
    <w:rsid w:val="00726228"/>
    <w:rsid w:val="00726B9C"/>
    <w:rsid w:val="00726BF5"/>
    <w:rsid w:val="00726E0B"/>
    <w:rsid w:val="00727F33"/>
    <w:rsid w:val="00730953"/>
    <w:rsid w:val="007313AF"/>
    <w:rsid w:val="0073159F"/>
    <w:rsid w:val="00731DBD"/>
    <w:rsid w:val="00732537"/>
    <w:rsid w:val="00732977"/>
    <w:rsid w:val="00733743"/>
    <w:rsid w:val="00734066"/>
    <w:rsid w:val="00734E59"/>
    <w:rsid w:val="00735459"/>
    <w:rsid w:val="00735D15"/>
    <w:rsid w:val="00736182"/>
    <w:rsid w:val="00736999"/>
    <w:rsid w:val="007371FD"/>
    <w:rsid w:val="0073739E"/>
    <w:rsid w:val="00737AFA"/>
    <w:rsid w:val="00737EFF"/>
    <w:rsid w:val="0074056D"/>
    <w:rsid w:val="00740EAE"/>
    <w:rsid w:val="007413BB"/>
    <w:rsid w:val="007415E3"/>
    <w:rsid w:val="00741757"/>
    <w:rsid w:val="00741B0E"/>
    <w:rsid w:val="007425BE"/>
    <w:rsid w:val="0074339B"/>
    <w:rsid w:val="0074359E"/>
    <w:rsid w:val="00744673"/>
    <w:rsid w:val="0074480E"/>
    <w:rsid w:val="0074495E"/>
    <w:rsid w:val="007454C8"/>
    <w:rsid w:val="00745D27"/>
    <w:rsid w:val="00745D88"/>
    <w:rsid w:val="00746417"/>
    <w:rsid w:val="0074646E"/>
    <w:rsid w:val="007466F1"/>
    <w:rsid w:val="00746A59"/>
    <w:rsid w:val="00746D0C"/>
    <w:rsid w:val="00747245"/>
    <w:rsid w:val="00747301"/>
    <w:rsid w:val="0074739F"/>
    <w:rsid w:val="007473F9"/>
    <w:rsid w:val="0074742A"/>
    <w:rsid w:val="00747CEB"/>
    <w:rsid w:val="00750736"/>
    <w:rsid w:val="007509F1"/>
    <w:rsid w:val="00750FC3"/>
    <w:rsid w:val="0075104C"/>
    <w:rsid w:val="00751656"/>
    <w:rsid w:val="007516E8"/>
    <w:rsid w:val="00751781"/>
    <w:rsid w:val="00751CA7"/>
    <w:rsid w:val="00751E69"/>
    <w:rsid w:val="00752227"/>
    <w:rsid w:val="0075251F"/>
    <w:rsid w:val="00752841"/>
    <w:rsid w:val="00752886"/>
    <w:rsid w:val="00752E2D"/>
    <w:rsid w:val="0075398A"/>
    <w:rsid w:val="0075399F"/>
    <w:rsid w:val="00753B52"/>
    <w:rsid w:val="00754218"/>
    <w:rsid w:val="00754378"/>
    <w:rsid w:val="00754C41"/>
    <w:rsid w:val="00754D63"/>
    <w:rsid w:val="007552E0"/>
    <w:rsid w:val="007556A6"/>
    <w:rsid w:val="007556C8"/>
    <w:rsid w:val="0075607A"/>
    <w:rsid w:val="00756643"/>
    <w:rsid w:val="00756BD7"/>
    <w:rsid w:val="00756C6C"/>
    <w:rsid w:val="00756DA7"/>
    <w:rsid w:val="00756E55"/>
    <w:rsid w:val="00757EC9"/>
    <w:rsid w:val="00757F51"/>
    <w:rsid w:val="0076057F"/>
    <w:rsid w:val="007606E6"/>
    <w:rsid w:val="00760720"/>
    <w:rsid w:val="00760C77"/>
    <w:rsid w:val="00760DBF"/>
    <w:rsid w:val="00761674"/>
    <w:rsid w:val="007616A3"/>
    <w:rsid w:val="00761C4C"/>
    <w:rsid w:val="00761D58"/>
    <w:rsid w:val="00761E87"/>
    <w:rsid w:val="00762197"/>
    <w:rsid w:val="00762319"/>
    <w:rsid w:val="007625FA"/>
    <w:rsid w:val="00762A03"/>
    <w:rsid w:val="00762E14"/>
    <w:rsid w:val="0076300E"/>
    <w:rsid w:val="00763379"/>
    <w:rsid w:val="007641CD"/>
    <w:rsid w:val="00764229"/>
    <w:rsid w:val="00764659"/>
    <w:rsid w:val="007646D2"/>
    <w:rsid w:val="00764750"/>
    <w:rsid w:val="007650E6"/>
    <w:rsid w:val="007657F4"/>
    <w:rsid w:val="007659CE"/>
    <w:rsid w:val="00765B1C"/>
    <w:rsid w:val="007660C6"/>
    <w:rsid w:val="0076622A"/>
    <w:rsid w:val="007664F4"/>
    <w:rsid w:val="007668CE"/>
    <w:rsid w:val="00767E58"/>
    <w:rsid w:val="00767F6D"/>
    <w:rsid w:val="0077068E"/>
    <w:rsid w:val="00770833"/>
    <w:rsid w:val="007708A3"/>
    <w:rsid w:val="00770E4A"/>
    <w:rsid w:val="007714D7"/>
    <w:rsid w:val="007718BC"/>
    <w:rsid w:val="00771F83"/>
    <w:rsid w:val="00771FF7"/>
    <w:rsid w:val="00772894"/>
    <w:rsid w:val="00772CB7"/>
    <w:rsid w:val="00772FCA"/>
    <w:rsid w:val="00774AAE"/>
    <w:rsid w:val="00774BF7"/>
    <w:rsid w:val="00774C20"/>
    <w:rsid w:val="00775178"/>
    <w:rsid w:val="00775274"/>
    <w:rsid w:val="00775400"/>
    <w:rsid w:val="007758C6"/>
    <w:rsid w:val="00775B53"/>
    <w:rsid w:val="00775C2B"/>
    <w:rsid w:val="00776685"/>
    <w:rsid w:val="00776F46"/>
    <w:rsid w:val="007778D6"/>
    <w:rsid w:val="00777D17"/>
    <w:rsid w:val="00780313"/>
    <w:rsid w:val="0078080C"/>
    <w:rsid w:val="00780C68"/>
    <w:rsid w:val="00780D1F"/>
    <w:rsid w:val="00780DE9"/>
    <w:rsid w:val="00780E71"/>
    <w:rsid w:val="007813ED"/>
    <w:rsid w:val="00781763"/>
    <w:rsid w:val="007818AC"/>
    <w:rsid w:val="00781FFC"/>
    <w:rsid w:val="0078207D"/>
    <w:rsid w:val="00782699"/>
    <w:rsid w:val="00782939"/>
    <w:rsid w:val="00782C88"/>
    <w:rsid w:val="00782F71"/>
    <w:rsid w:val="00783098"/>
    <w:rsid w:val="00783ACB"/>
    <w:rsid w:val="00783D47"/>
    <w:rsid w:val="007845F5"/>
    <w:rsid w:val="00784735"/>
    <w:rsid w:val="007857BD"/>
    <w:rsid w:val="00785842"/>
    <w:rsid w:val="007859A7"/>
    <w:rsid w:val="00785C35"/>
    <w:rsid w:val="00785EDC"/>
    <w:rsid w:val="00786388"/>
    <w:rsid w:val="007865A7"/>
    <w:rsid w:val="00786895"/>
    <w:rsid w:val="007869C9"/>
    <w:rsid w:val="0078739C"/>
    <w:rsid w:val="00787618"/>
    <w:rsid w:val="0078793D"/>
    <w:rsid w:val="00787A20"/>
    <w:rsid w:val="00787E1B"/>
    <w:rsid w:val="007908FB"/>
    <w:rsid w:val="00790E02"/>
    <w:rsid w:val="00790ECF"/>
    <w:rsid w:val="00790EF1"/>
    <w:rsid w:val="00790FF9"/>
    <w:rsid w:val="00791847"/>
    <w:rsid w:val="00791A6A"/>
    <w:rsid w:val="00791D4C"/>
    <w:rsid w:val="00792065"/>
    <w:rsid w:val="0079241A"/>
    <w:rsid w:val="00792CD3"/>
    <w:rsid w:val="00792F71"/>
    <w:rsid w:val="00793118"/>
    <w:rsid w:val="00793132"/>
    <w:rsid w:val="00793763"/>
    <w:rsid w:val="00793842"/>
    <w:rsid w:val="0079414A"/>
    <w:rsid w:val="0079446B"/>
    <w:rsid w:val="00794576"/>
    <w:rsid w:val="00794F66"/>
    <w:rsid w:val="007951BD"/>
    <w:rsid w:val="007961C4"/>
    <w:rsid w:val="0079687C"/>
    <w:rsid w:val="00796BAA"/>
    <w:rsid w:val="007970F8"/>
    <w:rsid w:val="007979B3"/>
    <w:rsid w:val="00797CB8"/>
    <w:rsid w:val="00797EA2"/>
    <w:rsid w:val="007A0368"/>
    <w:rsid w:val="007A0652"/>
    <w:rsid w:val="007A072A"/>
    <w:rsid w:val="007A0D39"/>
    <w:rsid w:val="007A0D71"/>
    <w:rsid w:val="007A0E6C"/>
    <w:rsid w:val="007A0FE3"/>
    <w:rsid w:val="007A10D2"/>
    <w:rsid w:val="007A1284"/>
    <w:rsid w:val="007A1714"/>
    <w:rsid w:val="007A1B97"/>
    <w:rsid w:val="007A1DD7"/>
    <w:rsid w:val="007A20BA"/>
    <w:rsid w:val="007A259C"/>
    <w:rsid w:val="007A25D2"/>
    <w:rsid w:val="007A274E"/>
    <w:rsid w:val="007A28FD"/>
    <w:rsid w:val="007A2AC2"/>
    <w:rsid w:val="007A2BF9"/>
    <w:rsid w:val="007A2ED5"/>
    <w:rsid w:val="007A337B"/>
    <w:rsid w:val="007A3C3A"/>
    <w:rsid w:val="007A3D26"/>
    <w:rsid w:val="007A4314"/>
    <w:rsid w:val="007A494D"/>
    <w:rsid w:val="007A4CBB"/>
    <w:rsid w:val="007A4E2D"/>
    <w:rsid w:val="007A4FEE"/>
    <w:rsid w:val="007A541C"/>
    <w:rsid w:val="007A5FAB"/>
    <w:rsid w:val="007A6475"/>
    <w:rsid w:val="007A67A3"/>
    <w:rsid w:val="007A6958"/>
    <w:rsid w:val="007A76BC"/>
    <w:rsid w:val="007B0416"/>
    <w:rsid w:val="007B090B"/>
    <w:rsid w:val="007B0B3A"/>
    <w:rsid w:val="007B0C20"/>
    <w:rsid w:val="007B19F6"/>
    <w:rsid w:val="007B1B15"/>
    <w:rsid w:val="007B1C50"/>
    <w:rsid w:val="007B22C8"/>
    <w:rsid w:val="007B2741"/>
    <w:rsid w:val="007B3551"/>
    <w:rsid w:val="007B3647"/>
    <w:rsid w:val="007B376F"/>
    <w:rsid w:val="007B3E64"/>
    <w:rsid w:val="007B444C"/>
    <w:rsid w:val="007B4722"/>
    <w:rsid w:val="007B49BB"/>
    <w:rsid w:val="007B53E3"/>
    <w:rsid w:val="007B5720"/>
    <w:rsid w:val="007B597C"/>
    <w:rsid w:val="007B5D4D"/>
    <w:rsid w:val="007B5E66"/>
    <w:rsid w:val="007B6042"/>
    <w:rsid w:val="007B6073"/>
    <w:rsid w:val="007B6728"/>
    <w:rsid w:val="007B6CD5"/>
    <w:rsid w:val="007B6F53"/>
    <w:rsid w:val="007B714E"/>
    <w:rsid w:val="007B746E"/>
    <w:rsid w:val="007B79A2"/>
    <w:rsid w:val="007B7D19"/>
    <w:rsid w:val="007B7E78"/>
    <w:rsid w:val="007B7FD4"/>
    <w:rsid w:val="007C0556"/>
    <w:rsid w:val="007C0C8C"/>
    <w:rsid w:val="007C0E07"/>
    <w:rsid w:val="007C10A1"/>
    <w:rsid w:val="007C1309"/>
    <w:rsid w:val="007C18BC"/>
    <w:rsid w:val="007C220E"/>
    <w:rsid w:val="007C2371"/>
    <w:rsid w:val="007C2627"/>
    <w:rsid w:val="007C2A96"/>
    <w:rsid w:val="007C2E6D"/>
    <w:rsid w:val="007C351B"/>
    <w:rsid w:val="007C36C6"/>
    <w:rsid w:val="007C39A7"/>
    <w:rsid w:val="007C3A2C"/>
    <w:rsid w:val="007C3A64"/>
    <w:rsid w:val="007C438C"/>
    <w:rsid w:val="007C52A1"/>
    <w:rsid w:val="007C52C8"/>
    <w:rsid w:val="007C5405"/>
    <w:rsid w:val="007C5681"/>
    <w:rsid w:val="007C649B"/>
    <w:rsid w:val="007C6A22"/>
    <w:rsid w:val="007C6BD4"/>
    <w:rsid w:val="007C6DE9"/>
    <w:rsid w:val="007C70F2"/>
    <w:rsid w:val="007C77E2"/>
    <w:rsid w:val="007C7AEF"/>
    <w:rsid w:val="007C7E2A"/>
    <w:rsid w:val="007D01B8"/>
    <w:rsid w:val="007D0B18"/>
    <w:rsid w:val="007D0CB8"/>
    <w:rsid w:val="007D0E75"/>
    <w:rsid w:val="007D16C7"/>
    <w:rsid w:val="007D1D6D"/>
    <w:rsid w:val="007D1DA9"/>
    <w:rsid w:val="007D2B90"/>
    <w:rsid w:val="007D2BD8"/>
    <w:rsid w:val="007D2C02"/>
    <w:rsid w:val="007D324E"/>
    <w:rsid w:val="007D364B"/>
    <w:rsid w:val="007D3AB2"/>
    <w:rsid w:val="007D3CCB"/>
    <w:rsid w:val="007D3E5E"/>
    <w:rsid w:val="007D43DC"/>
    <w:rsid w:val="007D46D5"/>
    <w:rsid w:val="007D4CD6"/>
    <w:rsid w:val="007D4FD1"/>
    <w:rsid w:val="007D533F"/>
    <w:rsid w:val="007D5765"/>
    <w:rsid w:val="007D5AE2"/>
    <w:rsid w:val="007D5D37"/>
    <w:rsid w:val="007D60B2"/>
    <w:rsid w:val="007D6A5E"/>
    <w:rsid w:val="007D7356"/>
    <w:rsid w:val="007D7425"/>
    <w:rsid w:val="007D75A9"/>
    <w:rsid w:val="007D7C02"/>
    <w:rsid w:val="007D7FAE"/>
    <w:rsid w:val="007D7FFD"/>
    <w:rsid w:val="007E056A"/>
    <w:rsid w:val="007E06C0"/>
    <w:rsid w:val="007E07D7"/>
    <w:rsid w:val="007E0912"/>
    <w:rsid w:val="007E0AF0"/>
    <w:rsid w:val="007E0BF0"/>
    <w:rsid w:val="007E1358"/>
    <w:rsid w:val="007E165B"/>
    <w:rsid w:val="007E1E6A"/>
    <w:rsid w:val="007E21D5"/>
    <w:rsid w:val="007E225B"/>
    <w:rsid w:val="007E2766"/>
    <w:rsid w:val="007E2BC0"/>
    <w:rsid w:val="007E2C57"/>
    <w:rsid w:val="007E32F6"/>
    <w:rsid w:val="007E3A89"/>
    <w:rsid w:val="007E3F70"/>
    <w:rsid w:val="007E421D"/>
    <w:rsid w:val="007E4964"/>
    <w:rsid w:val="007E49F9"/>
    <w:rsid w:val="007E4CD6"/>
    <w:rsid w:val="007E51F2"/>
    <w:rsid w:val="007E5307"/>
    <w:rsid w:val="007E5AD3"/>
    <w:rsid w:val="007E5F4B"/>
    <w:rsid w:val="007E610A"/>
    <w:rsid w:val="007E64E3"/>
    <w:rsid w:val="007E6C27"/>
    <w:rsid w:val="007E6E4A"/>
    <w:rsid w:val="007E702A"/>
    <w:rsid w:val="007E7556"/>
    <w:rsid w:val="007E7946"/>
    <w:rsid w:val="007E7C7F"/>
    <w:rsid w:val="007E7D57"/>
    <w:rsid w:val="007F0125"/>
    <w:rsid w:val="007F0211"/>
    <w:rsid w:val="007F03E4"/>
    <w:rsid w:val="007F0C03"/>
    <w:rsid w:val="007F0D33"/>
    <w:rsid w:val="007F102D"/>
    <w:rsid w:val="007F1139"/>
    <w:rsid w:val="007F1179"/>
    <w:rsid w:val="007F1843"/>
    <w:rsid w:val="007F1AE5"/>
    <w:rsid w:val="007F256D"/>
    <w:rsid w:val="007F262C"/>
    <w:rsid w:val="007F2B1A"/>
    <w:rsid w:val="007F3399"/>
    <w:rsid w:val="007F3A47"/>
    <w:rsid w:val="007F3E01"/>
    <w:rsid w:val="007F3F6C"/>
    <w:rsid w:val="007F408F"/>
    <w:rsid w:val="007F4174"/>
    <w:rsid w:val="007F4818"/>
    <w:rsid w:val="007F483E"/>
    <w:rsid w:val="007F48D6"/>
    <w:rsid w:val="007F5284"/>
    <w:rsid w:val="007F5659"/>
    <w:rsid w:val="007F56F2"/>
    <w:rsid w:val="007F60FF"/>
    <w:rsid w:val="007F6295"/>
    <w:rsid w:val="007F6944"/>
    <w:rsid w:val="007F6A1E"/>
    <w:rsid w:val="007F6D46"/>
    <w:rsid w:val="007F6EF5"/>
    <w:rsid w:val="007F7173"/>
    <w:rsid w:val="007F7207"/>
    <w:rsid w:val="008001D7"/>
    <w:rsid w:val="008006E2"/>
    <w:rsid w:val="00801097"/>
    <w:rsid w:val="008013C7"/>
    <w:rsid w:val="008014EC"/>
    <w:rsid w:val="00801B27"/>
    <w:rsid w:val="00801EBE"/>
    <w:rsid w:val="008024A0"/>
    <w:rsid w:val="0080266B"/>
    <w:rsid w:val="00802DB2"/>
    <w:rsid w:val="00802E83"/>
    <w:rsid w:val="00803466"/>
    <w:rsid w:val="0080351E"/>
    <w:rsid w:val="008036A0"/>
    <w:rsid w:val="008037E5"/>
    <w:rsid w:val="00803946"/>
    <w:rsid w:val="0080408D"/>
    <w:rsid w:val="008050E5"/>
    <w:rsid w:val="00805BF5"/>
    <w:rsid w:val="00805C3F"/>
    <w:rsid w:val="00805CE6"/>
    <w:rsid w:val="0080641C"/>
    <w:rsid w:val="008066CB"/>
    <w:rsid w:val="00806791"/>
    <w:rsid w:val="00806A8A"/>
    <w:rsid w:val="00807677"/>
    <w:rsid w:val="0081020E"/>
    <w:rsid w:val="00810296"/>
    <w:rsid w:val="00810994"/>
    <w:rsid w:val="00810CE9"/>
    <w:rsid w:val="00810F56"/>
    <w:rsid w:val="008110E1"/>
    <w:rsid w:val="00811AF3"/>
    <w:rsid w:val="00811AFC"/>
    <w:rsid w:val="00811ED8"/>
    <w:rsid w:val="0081218F"/>
    <w:rsid w:val="008124D9"/>
    <w:rsid w:val="008125EE"/>
    <w:rsid w:val="00812789"/>
    <w:rsid w:val="00812CD7"/>
    <w:rsid w:val="00812DCA"/>
    <w:rsid w:val="00812E06"/>
    <w:rsid w:val="008132B1"/>
    <w:rsid w:val="00813B5E"/>
    <w:rsid w:val="0081441E"/>
    <w:rsid w:val="00814A4A"/>
    <w:rsid w:val="0081557D"/>
    <w:rsid w:val="0081631B"/>
    <w:rsid w:val="00816C3B"/>
    <w:rsid w:val="00816CDC"/>
    <w:rsid w:val="00816F6F"/>
    <w:rsid w:val="0081727A"/>
    <w:rsid w:val="008177CD"/>
    <w:rsid w:val="00817E37"/>
    <w:rsid w:val="0082041E"/>
    <w:rsid w:val="008214EF"/>
    <w:rsid w:val="008215CC"/>
    <w:rsid w:val="008215FD"/>
    <w:rsid w:val="00821C56"/>
    <w:rsid w:val="00822AC3"/>
    <w:rsid w:val="00823363"/>
    <w:rsid w:val="008238C7"/>
    <w:rsid w:val="00824385"/>
    <w:rsid w:val="00824A44"/>
    <w:rsid w:val="00824D47"/>
    <w:rsid w:val="00824E08"/>
    <w:rsid w:val="00824FB8"/>
    <w:rsid w:val="00825E47"/>
    <w:rsid w:val="00826069"/>
    <w:rsid w:val="008269FD"/>
    <w:rsid w:val="00826FA9"/>
    <w:rsid w:val="00826FEC"/>
    <w:rsid w:val="00827384"/>
    <w:rsid w:val="008277B8"/>
    <w:rsid w:val="00827DD9"/>
    <w:rsid w:val="0083016B"/>
    <w:rsid w:val="008304E9"/>
    <w:rsid w:val="0083081E"/>
    <w:rsid w:val="0083098E"/>
    <w:rsid w:val="00830C93"/>
    <w:rsid w:val="00831105"/>
    <w:rsid w:val="00831225"/>
    <w:rsid w:val="00832156"/>
    <w:rsid w:val="00832690"/>
    <w:rsid w:val="00832C2D"/>
    <w:rsid w:val="00833561"/>
    <w:rsid w:val="008336DA"/>
    <w:rsid w:val="0083376C"/>
    <w:rsid w:val="008337EA"/>
    <w:rsid w:val="0083426B"/>
    <w:rsid w:val="00834322"/>
    <w:rsid w:val="00834AB3"/>
    <w:rsid w:val="00834C9B"/>
    <w:rsid w:val="008351CC"/>
    <w:rsid w:val="008354B4"/>
    <w:rsid w:val="00835B5F"/>
    <w:rsid w:val="00835BB3"/>
    <w:rsid w:val="00835D14"/>
    <w:rsid w:val="00835E3A"/>
    <w:rsid w:val="00836157"/>
    <w:rsid w:val="00836167"/>
    <w:rsid w:val="00836251"/>
    <w:rsid w:val="008362AD"/>
    <w:rsid w:val="0083656D"/>
    <w:rsid w:val="00836B7A"/>
    <w:rsid w:val="00836F5E"/>
    <w:rsid w:val="008377C0"/>
    <w:rsid w:val="00837BDE"/>
    <w:rsid w:val="00837EB6"/>
    <w:rsid w:val="00840A6E"/>
    <w:rsid w:val="00840B75"/>
    <w:rsid w:val="00840E87"/>
    <w:rsid w:val="00841F39"/>
    <w:rsid w:val="00842644"/>
    <w:rsid w:val="00842665"/>
    <w:rsid w:val="008426CC"/>
    <w:rsid w:val="00842B04"/>
    <w:rsid w:val="00842B29"/>
    <w:rsid w:val="00842C41"/>
    <w:rsid w:val="00842CAB"/>
    <w:rsid w:val="00842F1D"/>
    <w:rsid w:val="0084337D"/>
    <w:rsid w:val="0084352D"/>
    <w:rsid w:val="008438FC"/>
    <w:rsid w:val="00843A6C"/>
    <w:rsid w:val="00843B8F"/>
    <w:rsid w:val="0084439A"/>
    <w:rsid w:val="008445A7"/>
    <w:rsid w:val="008446FA"/>
    <w:rsid w:val="00844753"/>
    <w:rsid w:val="00844877"/>
    <w:rsid w:val="00844B4B"/>
    <w:rsid w:val="00844F5E"/>
    <w:rsid w:val="00845043"/>
    <w:rsid w:val="00845272"/>
    <w:rsid w:val="0084541D"/>
    <w:rsid w:val="008455B9"/>
    <w:rsid w:val="00845FDE"/>
    <w:rsid w:val="008463E4"/>
    <w:rsid w:val="00846671"/>
    <w:rsid w:val="00846926"/>
    <w:rsid w:val="00846E37"/>
    <w:rsid w:val="0084701D"/>
    <w:rsid w:val="0084703B"/>
    <w:rsid w:val="008471F5"/>
    <w:rsid w:val="0084796F"/>
    <w:rsid w:val="00847AE7"/>
    <w:rsid w:val="00847B7C"/>
    <w:rsid w:val="00847E4B"/>
    <w:rsid w:val="008501C5"/>
    <w:rsid w:val="008503AC"/>
    <w:rsid w:val="008503C7"/>
    <w:rsid w:val="008506D5"/>
    <w:rsid w:val="0085081F"/>
    <w:rsid w:val="00850FF6"/>
    <w:rsid w:val="008513F9"/>
    <w:rsid w:val="0085143D"/>
    <w:rsid w:val="008519B0"/>
    <w:rsid w:val="008520B7"/>
    <w:rsid w:val="00852110"/>
    <w:rsid w:val="00852F67"/>
    <w:rsid w:val="00853107"/>
    <w:rsid w:val="0085312C"/>
    <w:rsid w:val="00854471"/>
    <w:rsid w:val="00854631"/>
    <w:rsid w:val="00854B34"/>
    <w:rsid w:val="00854DDA"/>
    <w:rsid w:val="0085518F"/>
    <w:rsid w:val="00855DAE"/>
    <w:rsid w:val="00855E92"/>
    <w:rsid w:val="00856374"/>
    <w:rsid w:val="008567F2"/>
    <w:rsid w:val="00856929"/>
    <w:rsid w:val="0085694D"/>
    <w:rsid w:val="00856B1D"/>
    <w:rsid w:val="00856BE2"/>
    <w:rsid w:val="008573D1"/>
    <w:rsid w:val="008579DC"/>
    <w:rsid w:val="00857BAB"/>
    <w:rsid w:val="008601DC"/>
    <w:rsid w:val="00860538"/>
    <w:rsid w:val="0086071A"/>
    <w:rsid w:val="0086089E"/>
    <w:rsid w:val="008608EC"/>
    <w:rsid w:val="008613D2"/>
    <w:rsid w:val="00861870"/>
    <w:rsid w:val="00861F1E"/>
    <w:rsid w:val="008621C4"/>
    <w:rsid w:val="00862443"/>
    <w:rsid w:val="0086296D"/>
    <w:rsid w:val="00862B41"/>
    <w:rsid w:val="00862B79"/>
    <w:rsid w:val="00862CBA"/>
    <w:rsid w:val="00862CCA"/>
    <w:rsid w:val="00863629"/>
    <w:rsid w:val="0086363E"/>
    <w:rsid w:val="00863652"/>
    <w:rsid w:val="00863BF4"/>
    <w:rsid w:val="00863D1A"/>
    <w:rsid w:val="0086495F"/>
    <w:rsid w:val="00864973"/>
    <w:rsid w:val="00864B85"/>
    <w:rsid w:val="00864F8D"/>
    <w:rsid w:val="00865071"/>
    <w:rsid w:val="008652A5"/>
    <w:rsid w:val="00865538"/>
    <w:rsid w:val="00865AC6"/>
    <w:rsid w:val="00865BA7"/>
    <w:rsid w:val="00865C36"/>
    <w:rsid w:val="008660B0"/>
    <w:rsid w:val="00866499"/>
    <w:rsid w:val="00866862"/>
    <w:rsid w:val="00866CE6"/>
    <w:rsid w:val="00866E69"/>
    <w:rsid w:val="0086716C"/>
    <w:rsid w:val="0086771E"/>
    <w:rsid w:val="00867798"/>
    <w:rsid w:val="00867A30"/>
    <w:rsid w:val="00867E67"/>
    <w:rsid w:val="0087018D"/>
    <w:rsid w:val="00870202"/>
    <w:rsid w:val="008708BD"/>
    <w:rsid w:val="0087094A"/>
    <w:rsid w:val="008709BB"/>
    <w:rsid w:val="00870C63"/>
    <w:rsid w:val="00870EBB"/>
    <w:rsid w:val="00870F25"/>
    <w:rsid w:val="008715F4"/>
    <w:rsid w:val="0087163E"/>
    <w:rsid w:val="0087169E"/>
    <w:rsid w:val="00871782"/>
    <w:rsid w:val="00872A36"/>
    <w:rsid w:val="00872F7B"/>
    <w:rsid w:val="00873081"/>
    <w:rsid w:val="00873A2D"/>
    <w:rsid w:val="00874AE0"/>
    <w:rsid w:val="0087525E"/>
    <w:rsid w:val="008754D4"/>
    <w:rsid w:val="00875A64"/>
    <w:rsid w:val="00875BC1"/>
    <w:rsid w:val="00876640"/>
    <w:rsid w:val="00876765"/>
    <w:rsid w:val="00877098"/>
    <w:rsid w:val="00877172"/>
    <w:rsid w:val="008774B1"/>
    <w:rsid w:val="00877573"/>
    <w:rsid w:val="0088010D"/>
    <w:rsid w:val="008805C3"/>
    <w:rsid w:val="00880C3C"/>
    <w:rsid w:val="00880F91"/>
    <w:rsid w:val="00881442"/>
    <w:rsid w:val="00881818"/>
    <w:rsid w:val="0088184A"/>
    <w:rsid w:val="00881A5E"/>
    <w:rsid w:val="00881BAD"/>
    <w:rsid w:val="00882150"/>
    <w:rsid w:val="00882224"/>
    <w:rsid w:val="0088236C"/>
    <w:rsid w:val="008825AF"/>
    <w:rsid w:val="00882A9E"/>
    <w:rsid w:val="00882C48"/>
    <w:rsid w:val="00883AEB"/>
    <w:rsid w:val="00884CE2"/>
    <w:rsid w:val="00884E6D"/>
    <w:rsid w:val="008850CB"/>
    <w:rsid w:val="00885968"/>
    <w:rsid w:val="00885C75"/>
    <w:rsid w:val="008860E2"/>
    <w:rsid w:val="0088618E"/>
    <w:rsid w:val="00886212"/>
    <w:rsid w:val="0088641A"/>
    <w:rsid w:val="00886B85"/>
    <w:rsid w:val="00886FF2"/>
    <w:rsid w:val="00887023"/>
    <w:rsid w:val="008875EB"/>
    <w:rsid w:val="008877D9"/>
    <w:rsid w:val="00887EAA"/>
    <w:rsid w:val="00887EB5"/>
    <w:rsid w:val="00891079"/>
    <w:rsid w:val="0089135D"/>
    <w:rsid w:val="0089203F"/>
    <w:rsid w:val="008926C7"/>
    <w:rsid w:val="008926FB"/>
    <w:rsid w:val="00892945"/>
    <w:rsid w:val="0089324A"/>
    <w:rsid w:val="008935BF"/>
    <w:rsid w:val="00893A93"/>
    <w:rsid w:val="00893C9E"/>
    <w:rsid w:val="00894207"/>
    <w:rsid w:val="00894289"/>
    <w:rsid w:val="00894353"/>
    <w:rsid w:val="008944FB"/>
    <w:rsid w:val="00894539"/>
    <w:rsid w:val="0089498B"/>
    <w:rsid w:val="00894DB8"/>
    <w:rsid w:val="00894DE4"/>
    <w:rsid w:val="00895273"/>
    <w:rsid w:val="00895AE2"/>
    <w:rsid w:val="00895EC4"/>
    <w:rsid w:val="00896034"/>
    <w:rsid w:val="00896226"/>
    <w:rsid w:val="0089662A"/>
    <w:rsid w:val="008966C4"/>
    <w:rsid w:val="0089683C"/>
    <w:rsid w:val="00896CE7"/>
    <w:rsid w:val="00896EA0"/>
    <w:rsid w:val="00897425"/>
    <w:rsid w:val="008A0057"/>
    <w:rsid w:val="008A0179"/>
    <w:rsid w:val="008A0249"/>
    <w:rsid w:val="008A04BB"/>
    <w:rsid w:val="008A0F6F"/>
    <w:rsid w:val="008A17B8"/>
    <w:rsid w:val="008A1840"/>
    <w:rsid w:val="008A1898"/>
    <w:rsid w:val="008A1BFB"/>
    <w:rsid w:val="008A1CAE"/>
    <w:rsid w:val="008A1E58"/>
    <w:rsid w:val="008A1E80"/>
    <w:rsid w:val="008A2071"/>
    <w:rsid w:val="008A228C"/>
    <w:rsid w:val="008A2E9F"/>
    <w:rsid w:val="008A30F3"/>
    <w:rsid w:val="008A34BB"/>
    <w:rsid w:val="008A353D"/>
    <w:rsid w:val="008A3698"/>
    <w:rsid w:val="008A3BD3"/>
    <w:rsid w:val="008A42D0"/>
    <w:rsid w:val="008A487B"/>
    <w:rsid w:val="008A5E28"/>
    <w:rsid w:val="008A6046"/>
    <w:rsid w:val="008A665E"/>
    <w:rsid w:val="008A6705"/>
    <w:rsid w:val="008A7199"/>
    <w:rsid w:val="008A7395"/>
    <w:rsid w:val="008A7827"/>
    <w:rsid w:val="008A790E"/>
    <w:rsid w:val="008A7994"/>
    <w:rsid w:val="008A7FC8"/>
    <w:rsid w:val="008B01D1"/>
    <w:rsid w:val="008B0BCA"/>
    <w:rsid w:val="008B1027"/>
    <w:rsid w:val="008B1692"/>
    <w:rsid w:val="008B16E4"/>
    <w:rsid w:val="008B1FC3"/>
    <w:rsid w:val="008B2181"/>
    <w:rsid w:val="008B231E"/>
    <w:rsid w:val="008B23B4"/>
    <w:rsid w:val="008B25BB"/>
    <w:rsid w:val="008B30F9"/>
    <w:rsid w:val="008B315C"/>
    <w:rsid w:val="008B3214"/>
    <w:rsid w:val="008B33DA"/>
    <w:rsid w:val="008B34FC"/>
    <w:rsid w:val="008B351B"/>
    <w:rsid w:val="008B39A7"/>
    <w:rsid w:val="008B3A40"/>
    <w:rsid w:val="008B3E34"/>
    <w:rsid w:val="008B4614"/>
    <w:rsid w:val="008B4CDA"/>
    <w:rsid w:val="008B4CF1"/>
    <w:rsid w:val="008B4E46"/>
    <w:rsid w:val="008B50D5"/>
    <w:rsid w:val="008B537A"/>
    <w:rsid w:val="008B5461"/>
    <w:rsid w:val="008B57CA"/>
    <w:rsid w:val="008B746F"/>
    <w:rsid w:val="008B757A"/>
    <w:rsid w:val="008B776A"/>
    <w:rsid w:val="008B7849"/>
    <w:rsid w:val="008C03C2"/>
    <w:rsid w:val="008C058F"/>
    <w:rsid w:val="008C0599"/>
    <w:rsid w:val="008C07B9"/>
    <w:rsid w:val="008C0FD5"/>
    <w:rsid w:val="008C1EDF"/>
    <w:rsid w:val="008C1F27"/>
    <w:rsid w:val="008C2117"/>
    <w:rsid w:val="008C29E0"/>
    <w:rsid w:val="008C2C56"/>
    <w:rsid w:val="008C3177"/>
    <w:rsid w:val="008C33D8"/>
    <w:rsid w:val="008C3467"/>
    <w:rsid w:val="008C34CF"/>
    <w:rsid w:val="008C3830"/>
    <w:rsid w:val="008C390D"/>
    <w:rsid w:val="008C401E"/>
    <w:rsid w:val="008C4C38"/>
    <w:rsid w:val="008C4F5A"/>
    <w:rsid w:val="008C516E"/>
    <w:rsid w:val="008C55CD"/>
    <w:rsid w:val="008C56DE"/>
    <w:rsid w:val="008C58EC"/>
    <w:rsid w:val="008C5FDF"/>
    <w:rsid w:val="008C60C2"/>
    <w:rsid w:val="008C61B2"/>
    <w:rsid w:val="008C632A"/>
    <w:rsid w:val="008C69D8"/>
    <w:rsid w:val="008C6E8E"/>
    <w:rsid w:val="008C722C"/>
    <w:rsid w:val="008C7555"/>
    <w:rsid w:val="008C78D6"/>
    <w:rsid w:val="008C7B7D"/>
    <w:rsid w:val="008D001B"/>
    <w:rsid w:val="008D01B3"/>
    <w:rsid w:val="008D1034"/>
    <w:rsid w:val="008D19AD"/>
    <w:rsid w:val="008D1DA4"/>
    <w:rsid w:val="008D3004"/>
    <w:rsid w:val="008D34A1"/>
    <w:rsid w:val="008D35E0"/>
    <w:rsid w:val="008D3707"/>
    <w:rsid w:val="008D3807"/>
    <w:rsid w:val="008D3845"/>
    <w:rsid w:val="008D38DE"/>
    <w:rsid w:val="008D3E16"/>
    <w:rsid w:val="008D3F82"/>
    <w:rsid w:val="008D4054"/>
    <w:rsid w:val="008D46D4"/>
    <w:rsid w:val="008D4757"/>
    <w:rsid w:val="008D497A"/>
    <w:rsid w:val="008D4C60"/>
    <w:rsid w:val="008D4D51"/>
    <w:rsid w:val="008D53B7"/>
    <w:rsid w:val="008D540B"/>
    <w:rsid w:val="008D545F"/>
    <w:rsid w:val="008D56EF"/>
    <w:rsid w:val="008D572B"/>
    <w:rsid w:val="008D5C94"/>
    <w:rsid w:val="008D652E"/>
    <w:rsid w:val="008D6AA7"/>
    <w:rsid w:val="008D6B32"/>
    <w:rsid w:val="008D7F1A"/>
    <w:rsid w:val="008E0422"/>
    <w:rsid w:val="008E09AD"/>
    <w:rsid w:val="008E0B81"/>
    <w:rsid w:val="008E1284"/>
    <w:rsid w:val="008E1603"/>
    <w:rsid w:val="008E182B"/>
    <w:rsid w:val="008E1B37"/>
    <w:rsid w:val="008E1B6E"/>
    <w:rsid w:val="008E1B92"/>
    <w:rsid w:val="008E1C4B"/>
    <w:rsid w:val="008E1DFF"/>
    <w:rsid w:val="008E2271"/>
    <w:rsid w:val="008E28C1"/>
    <w:rsid w:val="008E2D63"/>
    <w:rsid w:val="008E3553"/>
    <w:rsid w:val="008E3E17"/>
    <w:rsid w:val="008E42F8"/>
    <w:rsid w:val="008E473C"/>
    <w:rsid w:val="008E4C2D"/>
    <w:rsid w:val="008E5CB9"/>
    <w:rsid w:val="008E5DB8"/>
    <w:rsid w:val="008E6334"/>
    <w:rsid w:val="008E661B"/>
    <w:rsid w:val="008E71B5"/>
    <w:rsid w:val="008E7203"/>
    <w:rsid w:val="008E728F"/>
    <w:rsid w:val="008E75D3"/>
    <w:rsid w:val="008F0A67"/>
    <w:rsid w:val="008F0A9A"/>
    <w:rsid w:val="008F12A8"/>
    <w:rsid w:val="008F1B63"/>
    <w:rsid w:val="008F1C13"/>
    <w:rsid w:val="008F222C"/>
    <w:rsid w:val="008F2245"/>
    <w:rsid w:val="008F27C2"/>
    <w:rsid w:val="008F2C3F"/>
    <w:rsid w:val="008F2FDF"/>
    <w:rsid w:val="008F3404"/>
    <w:rsid w:val="008F369E"/>
    <w:rsid w:val="008F36E0"/>
    <w:rsid w:val="008F397D"/>
    <w:rsid w:val="008F4151"/>
    <w:rsid w:val="008F479D"/>
    <w:rsid w:val="008F4C3C"/>
    <w:rsid w:val="008F5067"/>
    <w:rsid w:val="008F5584"/>
    <w:rsid w:val="008F562E"/>
    <w:rsid w:val="008F5826"/>
    <w:rsid w:val="008F59FB"/>
    <w:rsid w:val="008F6B52"/>
    <w:rsid w:val="008F6CA1"/>
    <w:rsid w:val="008F7191"/>
    <w:rsid w:val="008F728A"/>
    <w:rsid w:val="008F73A6"/>
    <w:rsid w:val="008F74AE"/>
    <w:rsid w:val="008F780F"/>
    <w:rsid w:val="008F788F"/>
    <w:rsid w:val="008F7BB5"/>
    <w:rsid w:val="00900086"/>
    <w:rsid w:val="009001E7"/>
    <w:rsid w:val="00900619"/>
    <w:rsid w:val="009006AE"/>
    <w:rsid w:val="00900AF6"/>
    <w:rsid w:val="00900EE4"/>
    <w:rsid w:val="009014FA"/>
    <w:rsid w:val="00901BF2"/>
    <w:rsid w:val="00901E3C"/>
    <w:rsid w:val="00901E87"/>
    <w:rsid w:val="00901ED5"/>
    <w:rsid w:val="00901EF6"/>
    <w:rsid w:val="0090265A"/>
    <w:rsid w:val="009026E9"/>
    <w:rsid w:val="0090328A"/>
    <w:rsid w:val="009034F4"/>
    <w:rsid w:val="00903676"/>
    <w:rsid w:val="00903D47"/>
    <w:rsid w:val="00903E07"/>
    <w:rsid w:val="009043A0"/>
    <w:rsid w:val="0090463A"/>
    <w:rsid w:val="00905226"/>
    <w:rsid w:val="00905388"/>
    <w:rsid w:val="0090562F"/>
    <w:rsid w:val="0090607D"/>
    <w:rsid w:val="00906794"/>
    <w:rsid w:val="00906BB8"/>
    <w:rsid w:val="00906BD0"/>
    <w:rsid w:val="00907302"/>
    <w:rsid w:val="009073E7"/>
    <w:rsid w:val="009079B5"/>
    <w:rsid w:val="00907A24"/>
    <w:rsid w:val="00907BCB"/>
    <w:rsid w:val="009108A4"/>
    <w:rsid w:val="00910C08"/>
    <w:rsid w:val="0091127E"/>
    <w:rsid w:val="00911985"/>
    <w:rsid w:val="009121D8"/>
    <w:rsid w:val="0091243D"/>
    <w:rsid w:val="00912D12"/>
    <w:rsid w:val="009131E1"/>
    <w:rsid w:val="009133C6"/>
    <w:rsid w:val="00913DC9"/>
    <w:rsid w:val="00913DFE"/>
    <w:rsid w:val="00914583"/>
    <w:rsid w:val="0091460E"/>
    <w:rsid w:val="0091486F"/>
    <w:rsid w:val="00914C82"/>
    <w:rsid w:val="00915294"/>
    <w:rsid w:val="009155BF"/>
    <w:rsid w:val="00915C0B"/>
    <w:rsid w:val="00915CEF"/>
    <w:rsid w:val="00915D12"/>
    <w:rsid w:val="009162B7"/>
    <w:rsid w:val="009166BA"/>
    <w:rsid w:val="009168E0"/>
    <w:rsid w:val="00917250"/>
    <w:rsid w:val="00917ABF"/>
    <w:rsid w:val="00917F59"/>
    <w:rsid w:val="00920A22"/>
    <w:rsid w:val="00920B0A"/>
    <w:rsid w:val="00920CEF"/>
    <w:rsid w:val="0092157F"/>
    <w:rsid w:val="00921614"/>
    <w:rsid w:val="00921683"/>
    <w:rsid w:val="009218C1"/>
    <w:rsid w:val="009219AB"/>
    <w:rsid w:val="00921A06"/>
    <w:rsid w:val="00922A03"/>
    <w:rsid w:val="00923078"/>
    <w:rsid w:val="0092328D"/>
    <w:rsid w:val="00925885"/>
    <w:rsid w:val="009258AD"/>
    <w:rsid w:val="00925F51"/>
    <w:rsid w:val="009260BA"/>
    <w:rsid w:val="0092612E"/>
    <w:rsid w:val="009261C0"/>
    <w:rsid w:val="0092659C"/>
    <w:rsid w:val="00926620"/>
    <w:rsid w:val="009268F6"/>
    <w:rsid w:val="0092742A"/>
    <w:rsid w:val="0092747F"/>
    <w:rsid w:val="00927693"/>
    <w:rsid w:val="00927FA2"/>
    <w:rsid w:val="00930588"/>
    <w:rsid w:val="0093085E"/>
    <w:rsid w:val="00930F23"/>
    <w:rsid w:val="00931318"/>
    <w:rsid w:val="009321C5"/>
    <w:rsid w:val="00932ACD"/>
    <w:rsid w:val="0093315F"/>
    <w:rsid w:val="00933644"/>
    <w:rsid w:val="00933DD4"/>
    <w:rsid w:val="0093444E"/>
    <w:rsid w:val="0093471A"/>
    <w:rsid w:val="00934B27"/>
    <w:rsid w:val="00934D56"/>
    <w:rsid w:val="00934FB4"/>
    <w:rsid w:val="0093573E"/>
    <w:rsid w:val="00935BCF"/>
    <w:rsid w:val="00935DC0"/>
    <w:rsid w:val="00936609"/>
    <w:rsid w:val="00936A48"/>
    <w:rsid w:val="00936C1E"/>
    <w:rsid w:val="00936D4B"/>
    <w:rsid w:val="00937867"/>
    <w:rsid w:val="00937C16"/>
    <w:rsid w:val="0094023A"/>
    <w:rsid w:val="00940319"/>
    <w:rsid w:val="009403E6"/>
    <w:rsid w:val="0094064E"/>
    <w:rsid w:val="009406DB"/>
    <w:rsid w:val="00940731"/>
    <w:rsid w:val="00940D40"/>
    <w:rsid w:val="009416EE"/>
    <w:rsid w:val="009420E5"/>
    <w:rsid w:val="0094248A"/>
    <w:rsid w:val="00942527"/>
    <w:rsid w:val="009425AF"/>
    <w:rsid w:val="009427CC"/>
    <w:rsid w:val="00942C50"/>
    <w:rsid w:val="00942D4F"/>
    <w:rsid w:val="009433FB"/>
    <w:rsid w:val="009436F8"/>
    <w:rsid w:val="00943754"/>
    <w:rsid w:val="00943E2B"/>
    <w:rsid w:val="00944058"/>
    <w:rsid w:val="00944235"/>
    <w:rsid w:val="009444E7"/>
    <w:rsid w:val="0094456B"/>
    <w:rsid w:val="00944888"/>
    <w:rsid w:val="00945764"/>
    <w:rsid w:val="009457C9"/>
    <w:rsid w:val="00945AFD"/>
    <w:rsid w:val="00945B34"/>
    <w:rsid w:val="00946059"/>
    <w:rsid w:val="0094628E"/>
    <w:rsid w:val="00946987"/>
    <w:rsid w:val="00947360"/>
    <w:rsid w:val="00947D0E"/>
    <w:rsid w:val="00947E47"/>
    <w:rsid w:val="00947E4C"/>
    <w:rsid w:val="00950760"/>
    <w:rsid w:val="00950ADC"/>
    <w:rsid w:val="00950EF3"/>
    <w:rsid w:val="00951136"/>
    <w:rsid w:val="009512F1"/>
    <w:rsid w:val="0095171B"/>
    <w:rsid w:val="009517B9"/>
    <w:rsid w:val="00951C4B"/>
    <w:rsid w:val="00951C83"/>
    <w:rsid w:val="00951EC2"/>
    <w:rsid w:val="00952143"/>
    <w:rsid w:val="009525A1"/>
    <w:rsid w:val="00952E21"/>
    <w:rsid w:val="00952E6A"/>
    <w:rsid w:val="00952F83"/>
    <w:rsid w:val="0095308B"/>
    <w:rsid w:val="00953C13"/>
    <w:rsid w:val="00953E98"/>
    <w:rsid w:val="00954482"/>
    <w:rsid w:val="0095450C"/>
    <w:rsid w:val="009549A1"/>
    <w:rsid w:val="00954B1A"/>
    <w:rsid w:val="00954B75"/>
    <w:rsid w:val="00954C2E"/>
    <w:rsid w:val="00954EFF"/>
    <w:rsid w:val="009557C2"/>
    <w:rsid w:val="00955BB3"/>
    <w:rsid w:val="00955DC0"/>
    <w:rsid w:val="00955F89"/>
    <w:rsid w:val="00955F99"/>
    <w:rsid w:val="009565D7"/>
    <w:rsid w:val="009569CB"/>
    <w:rsid w:val="00956AB8"/>
    <w:rsid w:val="00956B8C"/>
    <w:rsid w:val="00956E22"/>
    <w:rsid w:val="0095709B"/>
    <w:rsid w:val="00957451"/>
    <w:rsid w:val="009575FF"/>
    <w:rsid w:val="009600BA"/>
    <w:rsid w:val="00960503"/>
    <w:rsid w:val="00960C5D"/>
    <w:rsid w:val="00960FBC"/>
    <w:rsid w:val="00961178"/>
    <w:rsid w:val="00961186"/>
    <w:rsid w:val="009617DA"/>
    <w:rsid w:val="009620B8"/>
    <w:rsid w:val="009629AD"/>
    <w:rsid w:val="00962CE4"/>
    <w:rsid w:val="0096337C"/>
    <w:rsid w:val="00964509"/>
    <w:rsid w:val="009649AE"/>
    <w:rsid w:val="00964B0D"/>
    <w:rsid w:val="00964D76"/>
    <w:rsid w:val="0096516F"/>
    <w:rsid w:val="009651F1"/>
    <w:rsid w:val="009655A3"/>
    <w:rsid w:val="00966139"/>
    <w:rsid w:val="00966158"/>
    <w:rsid w:val="00966590"/>
    <w:rsid w:val="00966675"/>
    <w:rsid w:val="00966C17"/>
    <w:rsid w:val="00967080"/>
    <w:rsid w:val="00967178"/>
    <w:rsid w:val="00967419"/>
    <w:rsid w:val="00967B08"/>
    <w:rsid w:val="00967C4F"/>
    <w:rsid w:val="009700FB"/>
    <w:rsid w:val="009702A0"/>
    <w:rsid w:val="00970FBD"/>
    <w:rsid w:val="00970FC6"/>
    <w:rsid w:val="009711BA"/>
    <w:rsid w:val="00971BD5"/>
    <w:rsid w:val="00971EBF"/>
    <w:rsid w:val="009726FC"/>
    <w:rsid w:val="00972DA7"/>
    <w:rsid w:val="009734FC"/>
    <w:rsid w:val="009736D5"/>
    <w:rsid w:val="009737A5"/>
    <w:rsid w:val="0097408D"/>
    <w:rsid w:val="009746DF"/>
    <w:rsid w:val="0097482E"/>
    <w:rsid w:val="0097534C"/>
    <w:rsid w:val="009753E5"/>
    <w:rsid w:val="00975F14"/>
    <w:rsid w:val="00976445"/>
    <w:rsid w:val="00976455"/>
    <w:rsid w:val="009764A9"/>
    <w:rsid w:val="00976553"/>
    <w:rsid w:val="00976624"/>
    <w:rsid w:val="00976DB6"/>
    <w:rsid w:val="0097714C"/>
    <w:rsid w:val="0097777E"/>
    <w:rsid w:val="00977823"/>
    <w:rsid w:val="00977832"/>
    <w:rsid w:val="00977991"/>
    <w:rsid w:val="009779FD"/>
    <w:rsid w:val="00977BE9"/>
    <w:rsid w:val="00977E06"/>
    <w:rsid w:val="00977FA3"/>
    <w:rsid w:val="0098119C"/>
    <w:rsid w:val="00981623"/>
    <w:rsid w:val="00981790"/>
    <w:rsid w:val="0098212B"/>
    <w:rsid w:val="00982201"/>
    <w:rsid w:val="0098233C"/>
    <w:rsid w:val="00982432"/>
    <w:rsid w:val="0098246A"/>
    <w:rsid w:val="00982535"/>
    <w:rsid w:val="009826AB"/>
    <w:rsid w:val="00982827"/>
    <w:rsid w:val="00982FF7"/>
    <w:rsid w:val="00983039"/>
    <w:rsid w:val="009830E2"/>
    <w:rsid w:val="00983C60"/>
    <w:rsid w:val="00983C61"/>
    <w:rsid w:val="0098436D"/>
    <w:rsid w:val="00984492"/>
    <w:rsid w:val="00984607"/>
    <w:rsid w:val="0098467B"/>
    <w:rsid w:val="009846CC"/>
    <w:rsid w:val="0098495B"/>
    <w:rsid w:val="00985188"/>
    <w:rsid w:val="009858E7"/>
    <w:rsid w:val="00985A80"/>
    <w:rsid w:val="00985AF7"/>
    <w:rsid w:val="00985CAE"/>
    <w:rsid w:val="0098627A"/>
    <w:rsid w:val="00986629"/>
    <w:rsid w:val="00986A9A"/>
    <w:rsid w:val="00986C27"/>
    <w:rsid w:val="00986CF1"/>
    <w:rsid w:val="00986F0D"/>
    <w:rsid w:val="009872A6"/>
    <w:rsid w:val="009876A5"/>
    <w:rsid w:val="009877AE"/>
    <w:rsid w:val="009879CF"/>
    <w:rsid w:val="00987A0D"/>
    <w:rsid w:val="00990092"/>
    <w:rsid w:val="00990263"/>
    <w:rsid w:val="00990443"/>
    <w:rsid w:val="0099151C"/>
    <w:rsid w:val="00991A85"/>
    <w:rsid w:val="00991E0C"/>
    <w:rsid w:val="00992348"/>
    <w:rsid w:val="00992688"/>
    <w:rsid w:val="009928B2"/>
    <w:rsid w:val="00992A0B"/>
    <w:rsid w:val="00992BFC"/>
    <w:rsid w:val="00992F69"/>
    <w:rsid w:val="00993368"/>
    <w:rsid w:val="009934D4"/>
    <w:rsid w:val="009937FD"/>
    <w:rsid w:val="00993B39"/>
    <w:rsid w:val="00993D43"/>
    <w:rsid w:val="00994B1E"/>
    <w:rsid w:val="00994D63"/>
    <w:rsid w:val="00995433"/>
    <w:rsid w:val="00995754"/>
    <w:rsid w:val="009957E5"/>
    <w:rsid w:val="00995B3B"/>
    <w:rsid w:val="00995B9C"/>
    <w:rsid w:val="009961D1"/>
    <w:rsid w:val="00996E4C"/>
    <w:rsid w:val="00996FD2"/>
    <w:rsid w:val="00997405"/>
    <w:rsid w:val="00997604"/>
    <w:rsid w:val="00997680"/>
    <w:rsid w:val="009A02DF"/>
    <w:rsid w:val="009A0318"/>
    <w:rsid w:val="009A0C8C"/>
    <w:rsid w:val="009A1324"/>
    <w:rsid w:val="009A1478"/>
    <w:rsid w:val="009A1524"/>
    <w:rsid w:val="009A1B31"/>
    <w:rsid w:val="009A1CEE"/>
    <w:rsid w:val="009A1EEB"/>
    <w:rsid w:val="009A2558"/>
    <w:rsid w:val="009A2AC5"/>
    <w:rsid w:val="009A2B4F"/>
    <w:rsid w:val="009A349D"/>
    <w:rsid w:val="009A36E4"/>
    <w:rsid w:val="009A5A6F"/>
    <w:rsid w:val="009A5DA6"/>
    <w:rsid w:val="009A62CF"/>
    <w:rsid w:val="009A638E"/>
    <w:rsid w:val="009A6490"/>
    <w:rsid w:val="009A6E11"/>
    <w:rsid w:val="009A6F50"/>
    <w:rsid w:val="009A74E4"/>
    <w:rsid w:val="009A7A52"/>
    <w:rsid w:val="009A7E5F"/>
    <w:rsid w:val="009B0519"/>
    <w:rsid w:val="009B0639"/>
    <w:rsid w:val="009B0CD9"/>
    <w:rsid w:val="009B1292"/>
    <w:rsid w:val="009B1D16"/>
    <w:rsid w:val="009B1F28"/>
    <w:rsid w:val="009B2407"/>
    <w:rsid w:val="009B27AB"/>
    <w:rsid w:val="009B2897"/>
    <w:rsid w:val="009B2964"/>
    <w:rsid w:val="009B298B"/>
    <w:rsid w:val="009B2ABB"/>
    <w:rsid w:val="009B2BB0"/>
    <w:rsid w:val="009B2C5E"/>
    <w:rsid w:val="009B2E8E"/>
    <w:rsid w:val="009B338D"/>
    <w:rsid w:val="009B3C64"/>
    <w:rsid w:val="009B3EE1"/>
    <w:rsid w:val="009B41BC"/>
    <w:rsid w:val="009B421C"/>
    <w:rsid w:val="009B50EE"/>
    <w:rsid w:val="009B54DC"/>
    <w:rsid w:val="009B56A1"/>
    <w:rsid w:val="009B5C1A"/>
    <w:rsid w:val="009B5CF5"/>
    <w:rsid w:val="009B5E23"/>
    <w:rsid w:val="009B67C7"/>
    <w:rsid w:val="009B67D0"/>
    <w:rsid w:val="009B6851"/>
    <w:rsid w:val="009B6DB1"/>
    <w:rsid w:val="009B7B99"/>
    <w:rsid w:val="009B7BDA"/>
    <w:rsid w:val="009C02D7"/>
    <w:rsid w:val="009C06CF"/>
    <w:rsid w:val="009C0756"/>
    <w:rsid w:val="009C0878"/>
    <w:rsid w:val="009C0938"/>
    <w:rsid w:val="009C0FDC"/>
    <w:rsid w:val="009C1721"/>
    <w:rsid w:val="009C17C5"/>
    <w:rsid w:val="009C1CB0"/>
    <w:rsid w:val="009C1DEA"/>
    <w:rsid w:val="009C2401"/>
    <w:rsid w:val="009C25B7"/>
    <w:rsid w:val="009C2F5E"/>
    <w:rsid w:val="009C2F70"/>
    <w:rsid w:val="009C3263"/>
    <w:rsid w:val="009C335F"/>
    <w:rsid w:val="009C3624"/>
    <w:rsid w:val="009C3681"/>
    <w:rsid w:val="009C37DB"/>
    <w:rsid w:val="009C3AA2"/>
    <w:rsid w:val="009C3FA0"/>
    <w:rsid w:val="009C4605"/>
    <w:rsid w:val="009C4D64"/>
    <w:rsid w:val="009C4E6E"/>
    <w:rsid w:val="009C5276"/>
    <w:rsid w:val="009C54D5"/>
    <w:rsid w:val="009C5C83"/>
    <w:rsid w:val="009C602A"/>
    <w:rsid w:val="009C6252"/>
    <w:rsid w:val="009C6508"/>
    <w:rsid w:val="009C68F8"/>
    <w:rsid w:val="009C69B8"/>
    <w:rsid w:val="009C6CC2"/>
    <w:rsid w:val="009C6CCC"/>
    <w:rsid w:val="009C6D7E"/>
    <w:rsid w:val="009C745B"/>
    <w:rsid w:val="009C7781"/>
    <w:rsid w:val="009D0450"/>
    <w:rsid w:val="009D055F"/>
    <w:rsid w:val="009D09BC"/>
    <w:rsid w:val="009D0BFB"/>
    <w:rsid w:val="009D0CCB"/>
    <w:rsid w:val="009D0D6D"/>
    <w:rsid w:val="009D124F"/>
    <w:rsid w:val="009D1C6B"/>
    <w:rsid w:val="009D2C8B"/>
    <w:rsid w:val="009D3221"/>
    <w:rsid w:val="009D357E"/>
    <w:rsid w:val="009D3664"/>
    <w:rsid w:val="009D3685"/>
    <w:rsid w:val="009D3C3E"/>
    <w:rsid w:val="009D3EF5"/>
    <w:rsid w:val="009D415D"/>
    <w:rsid w:val="009D41DB"/>
    <w:rsid w:val="009D42B7"/>
    <w:rsid w:val="009D42BE"/>
    <w:rsid w:val="009D476D"/>
    <w:rsid w:val="009D4B1C"/>
    <w:rsid w:val="009D541A"/>
    <w:rsid w:val="009D5531"/>
    <w:rsid w:val="009D5A2E"/>
    <w:rsid w:val="009D5EF7"/>
    <w:rsid w:val="009D5FF4"/>
    <w:rsid w:val="009D69B0"/>
    <w:rsid w:val="009D6AA0"/>
    <w:rsid w:val="009D6B53"/>
    <w:rsid w:val="009D76F1"/>
    <w:rsid w:val="009D7780"/>
    <w:rsid w:val="009D79DB"/>
    <w:rsid w:val="009D7B1B"/>
    <w:rsid w:val="009E01EE"/>
    <w:rsid w:val="009E07A9"/>
    <w:rsid w:val="009E0DEB"/>
    <w:rsid w:val="009E0FBB"/>
    <w:rsid w:val="009E1FCA"/>
    <w:rsid w:val="009E2606"/>
    <w:rsid w:val="009E2B7E"/>
    <w:rsid w:val="009E2B96"/>
    <w:rsid w:val="009E2C69"/>
    <w:rsid w:val="009E2C9C"/>
    <w:rsid w:val="009E306D"/>
    <w:rsid w:val="009E32B9"/>
    <w:rsid w:val="009E3339"/>
    <w:rsid w:val="009E347D"/>
    <w:rsid w:val="009E36B6"/>
    <w:rsid w:val="009E3F47"/>
    <w:rsid w:val="009E45E9"/>
    <w:rsid w:val="009E510E"/>
    <w:rsid w:val="009E5868"/>
    <w:rsid w:val="009E61C1"/>
    <w:rsid w:val="009F01DA"/>
    <w:rsid w:val="009F0207"/>
    <w:rsid w:val="009F0507"/>
    <w:rsid w:val="009F09A2"/>
    <w:rsid w:val="009F09EC"/>
    <w:rsid w:val="009F0AA8"/>
    <w:rsid w:val="009F0FDD"/>
    <w:rsid w:val="009F132A"/>
    <w:rsid w:val="009F13DE"/>
    <w:rsid w:val="009F1A06"/>
    <w:rsid w:val="009F24B0"/>
    <w:rsid w:val="009F29C7"/>
    <w:rsid w:val="009F2A59"/>
    <w:rsid w:val="009F374E"/>
    <w:rsid w:val="009F420B"/>
    <w:rsid w:val="009F420E"/>
    <w:rsid w:val="009F4362"/>
    <w:rsid w:val="009F4844"/>
    <w:rsid w:val="009F4CAA"/>
    <w:rsid w:val="009F4DB7"/>
    <w:rsid w:val="009F54E1"/>
    <w:rsid w:val="009F56B7"/>
    <w:rsid w:val="009F5E24"/>
    <w:rsid w:val="009F5F3E"/>
    <w:rsid w:val="009F60D0"/>
    <w:rsid w:val="009F6100"/>
    <w:rsid w:val="009F6171"/>
    <w:rsid w:val="009F6484"/>
    <w:rsid w:val="009F659C"/>
    <w:rsid w:val="009F7A8D"/>
    <w:rsid w:val="009F7B17"/>
    <w:rsid w:val="009F7C34"/>
    <w:rsid w:val="009F7CC6"/>
    <w:rsid w:val="00A00235"/>
    <w:rsid w:val="00A00629"/>
    <w:rsid w:val="00A00BFA"/>
    <w:rsid w:val="00A011BC"/>
    <w:rsid w:val="00A015B1"/>
    <w:rsid w:val="00A0195C"/>
    <w:rsid w:val="00A01D6B"/>
    <w:rsid w:val="00A01E38"/>
    <w:rsid w:val="00A01EC8"/>
    <w:rsid w:val="00A022B7"/>
    <w:rsid w:val="00A030BE"/>
    <w:rsid w:val="00A0310B"/>
    <w:rsid w:val="00A03347"/>
    <w:rsid w:val="00A03462"/>
    <w:rsid w:val="00A038B6"/>
    <w:rsid w:val="00A04071"/>
    <w:rsid w:val="00A04CE0"/>
    <w:rsid w:val="00A05441"/>
    <w:rsid w:val="00A0553A"/>
    <w:rsid w:val="00A061C5"/>
    <w:rsid w:val="00A065FB"/>
    <w:rsid w:val="00A06958"/>
    <w:rsid w:val="00A06D47"/>
    <w:rsid w:val="00A06E50"/>
    <w:rsid w:val="00A06FED"/>
    <w:rsid w:val="00A07124"/>
    <w:rsid w:val="00A1004D"/>
    <w:rsid w:val="00A10366"/>
    <w:rsid w:val="00A10432"/>
    <w:rsid w:val="00A10784"/>
    <w:rsid w:val="00A111A2"/>
    <w:rsid w:val="00A112EC"/>
    <w:rsid w:val="00A11347"/>
    <w:rsid w:val="00A11474"/>
    <w:rsid w:val="00A11498"/>
    <w:rsid w:val="00A11525"/>
    <w:rsid w:val="00A1166F"/>
    <w:rsid w:val="00A11A74"/>
    <w:rsid w:val="00A120D5"/>
    <w:rsid w:val="00A12312"/>
    <w:rsid w:val="00A123C8"/>
    <w:rsid w:val="00A12750"/>
    <w:rsid w:val="00A12F07"/>
    <w:rsid w:val="00A1300B"/>
    <w:rsid w:val="00A13084"/>
    <w:rsid w:val="00A13393"/>
    <w:rsid w:val="00A1342F"/>
    <w:rsid w:val="00A136CA"/>
    <w:rsid w:val="00A1384D"/>
    <w:rsid w:val="00A14533"/>
    <w:rsid w:val="00A14E8A"/>
    <w:rsid w:val="00A150D7"/>
    <w:rsid w:val="00A1540E"/>
    <w:rsid w:val="00A15849"/>
    <w:rsid w:val="00A1594E"/>
    <w:rsid w:val="00A16A37"/>
    <w:rsid w:val="00A16B1C"/>
    <w:rsid w:val="00A172D3"/>
    <w:rsid w:val="00A173CB"/>
    <w:rsid w:val="00A17621"/>
    <w:rsid w:val="00A17730"/>
    <w:rsid w:val="00A17A22"/>
    <w:rsid w:val="00A200B9"/>
    <w:rsid w:val="00A200F3"/>
    <w:rsid w:val="00A20101"/>
    <w:rsid w:val="00A2023C"/>
    <w:rsid w:val="00A2024A"/>
    <w:rsid w:val="00A20493"/>
    <w:rsid w:val="00A205A1"/>
    <w:rsid w:val="00A2069D"/>
    <w:rsid w:val="00A207AC"/>
    <w:rsid w:val="00A2106C"/>
    <w:rsid w:val="00A21533"/>
    <w:rsid w:val="00A21849"/>
    <w:rsid w:val="00A21C80"/>
    <w:rsid w:val="00A21CE5"/>
    <w:rsid w:val="00A21E4B"/>
    <w:rsid w:val="00A220B8"/>
    <w:rsid w:val="00A229C4"/>
    <w:rsid w:val="00A22ACB"/>
    <w:rsid w:val="00A22C46"/>
    <w:rsid w:val="00A22F57"/>
    <w:rsid w:val="00A22F80"/>
    <w:rsid w:val="00A23440"/>
    <w:rsid w:val="00A23BC9"/>
    <w:rsid w:val="00A2490D"/>
    <w:rsid w:val="00A24A8B"/>
    <w:rsid w:val="00A24CA7"/>
    <w:rsid w:val="00A24EA0"/>
    <w:rsid w:val="00A251AF"/>
    <w:rsid w:val="00A2542D"/>
    <w:rsid w:val="00A255AE"/>
    <w:rsid w:val="00A255C8"/>
    <w:rsid w:val="00A256F8"/>
    <w:rsid w:val="00A25DDF"/>
    <w:rsid w:val="00A25F93"/>
    <w:rsid w:val="00A262B9"/>
    <w:rsid w:val="00A26340"/>
    <w:rsid w:val="00A2641C"/>
    <w:rsid w:val="00A26703"/>
    <w:rsid w:val="00A26803"/>
    <w:rsid w:val="00A26A00"/>
    <w:rsid w:val="00A26A17"/>
    <w:rsid w:val="00A26B66"/>
    <w:rsid w:val="00A27271"/>
    <w:rsid w:val="00A27465"/>
    <w:rsid w:val="00A275F4"/>
    <w:rsid w:val="00A27EE1"/>
    <w:rsid w:val="00A30CAF"/>
    <w:rsid w:val="00A311F3"/>
    <w:rsid w:val="00A3133B"/>
    <w:rsid w:val="00A31FC5"/>
    <w:rsid w:val="00A321FE"/>
    <w:rsid w:val="00A32342"/>
    <w:rsid w:val="00A3322F"/>
    <w:rsid w:val="00A33B02"/>
    <w:rsid w:val="00A34084"/>
    <w:rsid w:val="00A3425A"/>
    <w:rsid w:val="00A34858"/>
    <w:rsid w:val="00A34AD8"/>
    <w:rsid w:val="00A350F9"/>
    <w:rsid w:val="00A353A2"/>
    <w:rsid w:val="00A354D8"/>
    <w:rsid w:val="00A355A1"/>
    <w:rsid w:val="00A3571A"/>
    <w:rsid w:val="00A35E02"/>
    <w:rsid w:val="00A36337"/>
    <w:rsid w:val="00A36402"/>
    <w:rsid w:val="00A36509"/>
    <w:rsid w:val="00A36DAC"/>
    <w:rsid w:val="00A36EE2"/>
    <w:rsid w:val="00A36F16"/>
    <w:rsid w:val="00A371FE"/>
    <w:rsid w:val="00A37710"/>
    <w:rsid w:val="00A37CFC"/>
    <w:rsid w:val="00A37D4D"/>
    <w:rsid w:val="00A405BE"/>
    <w:rsid w:val="00A40652"/>
    <w:rsid w:val="00A409B0"/>
    <w:rsid w:val="00A4111F"/>
    <w:rsid w:val="00A412EA"/>
    <w:rsid w:val="00A4198C"/>
    <w:rsid w:val="00A41A64"/>
    <w:rsid w:val="00A4214D"/>
    <w:rsid w:val="00A422F5"/>
    <w:rsid w:val="00A4321A"/>
    <w:rsid w:val="00A43BB1"/>
    <w:rsid w:val="00A43E96"/>
    <w:rsid w:val="00A4448C"/>
    <w:rsid w:val="00A44BEA"/>
    <w:rsid w:val="00A44EDE"/>
    <w:rsid w:val="00A44EE8"/>
    <w:rsid w:val="00A4532F"/>
    <w:rsid w:val="00A45415"/>
    <w:rsid w:val="00A45957"/>
    <w:rsid w:val="00A45E0C"/>
    <w:rsid w:val="00A45F68"/>
    <w:rsid w:val="00A460CB"/>
    <w:rsid w:val="00A460F3"/>
    <w:rsid w:val="00A46D19"/>
    <w:rsid w:val="00A46F61"/>
    <w:rsid w:val="00A46FC8"/>
    <w:rsid w:val="00A47028"/>
    <w:rsid w:val="00A471AB"/>
    <w:rsid w:val="00A4740F"/>
    <w:rsid w:val="00A47447"/>
    <w:rsid w:val="00A50121"/>
    <w:rsid w:val="00A50222"/>
    <w:rsid w:val="00A50E1C"/>
    <w:rsid w:val="00A5184F"/>
    <w:rsid w:val="00A520A2"/>
    <w:rsid w:val="00A5245D"/>
    <w:rsid w:val="00A5304D"/>
    <w:rsid w:val="00A5376B"/>
    <w:rsid w:val="00A53A1C"/>
    <w:rsid w:val="00A53A57"/>
    <w:rsid w:val="00A53C21"/>
    <w:rsid w:val="00A53C71"/>
    <w:rsid w:val="00A548BA"/>
    <w:rsid w:val="00A54FFE"/>
    <w:rsid w:val="00A55719"/>
    <w:rsid w:val="00A55829"/>
    <w:rsid w:val="00A55B41"/>
    <w:rsid w:val="00A55BA4"/>
    <w:rsid w:val="00A55CEB"/>
    <w:rsid w:val="00A5685A"/>
    <w:rsid w:val="00A56B5A"/>
    <w:rsid w:val="00A56CB5"/>
    <w:rsid w:val="00A56DDC"/>
    <w:rsid w:val="00A571FC"/>
    <w:rsid w:val="00A57D1E"/>
    <w:rsid w:val="00A609C3"/>
    <w:rsid w:val="00A60C98"/>
    <w:rsid w:val="00A61C62"/>
    <w:rsid w:val="00A61FC1"/>
    <w:rsid w:val="00A632A1"/>
    <w:rsid w:val="00A6476E"/>
    <w:rsid w:val="00A64AAE"/>
    <w:rsid w:val="00A64B64"/>
    <w:rsid w:val="00A65198"/>
    <w:rsid w:val="00A65F47"/>
    <w:rsid w:val="00A66258"/>
    <w:rsid w:val="00A66342"/>
    <w:rsid w:val="00A66B09"/>
    <w:rsid w:val="00A66E1D"/>
    <w:rsid w:val="00A67D0B"/>
    <w:rsid w:val="00A70651"/>
    <w:rsid w:val="00A70A14"/>
    <w:rsid w:val="00A70A28"/>
    <w:rsid w:val="00A70AB1"/>
    <w:rsid w:val="00A70D0C"/>
    <w:rsid w:val="00A71595"/>
    <w:rsid w:val="00A71C89"/>
    <w:rsid w:val="00A724EC"/>
    <w:rsid w:val="00A72CCC"/>
    <w:rsid w:val="00A72F93"/>
    <w:rsid w:val="00A73247"/>
    <w:rsid w:val="00A73451"/>
    <w:rsid w:val="00A7391E"/>
    <w:rsid w:val="00A73E3D"/>
    <w:rsid w:val="00A73E86"/>
    <w:rsid w:val="00A74373"/>
    <w:rsid w:val="00A74650"/>
    <w:rsid w:val="00A7481D"/>
    <w:rsid w:val="00A7499B"/>
    <w:rsid w:val="00A74C08"/>
    <w:rsid w:val="00A74C1E"/>
    <w:rsid w:val="00A74DAC"/>
    <w:rsid w:val="00A74DD1"/>
    <w:rsid w:val="00A753A8"/>
    <w:rsid w:val="00A7564D"/>
    <w:rsid w:val="00A759AA"/>
    <w:rsid w:val="00A75A7B"/>
    <w:rsid w:val="00A760D3"/>
    <w:rsid w:val="00A76135"/>
    <w:rsid w:val="00A767BF"/>
    <w:rsid w:val="00A76AEA"/>
    <w:rsid w:val="00A76AF5"/>
    <w:rsid w:val="00A76BE7"/>
    <w:rsid w:val="00A76C23"/>
    <w:rsid w:val="00A76FD5"/>
    <w:rsid w:val="00A775FF"/>
    <w:rsid w:val="00A777CD"/>
    <w:rsid w:val="00A77A1A"/>
    <w:rsid w:val="00A80419"/>
    <w:rsid w:val="00A80A7A"/>
    <w:rsid w:val="00A80A9E"/>
    <w:rsid w:val="00A80D17"/>
    <w:rsid w:val="00A80FD0"/>
    <w:rsid w:val="00A81772"/>
    <w:rsid w:val="00A817D2"/>
    <w:rsid w:val="00A818C4"/>
    <w:rsid w:val="00A821A2"/>
    <w:rsid w:val="00A8223B"/>
    <w:rsid w:val="00A82406"/>
    <w:rsid w:val="00A82544"/>
    <w:rsid w:val="00A826A1"/>
    <w:rsid w:val="00A82C1A"/>
    <w:rsid w:val="00A82EC7"/>
    <w:rsid w:val="00A82FAB"/>
    <w:rsid w:val="00A8328A"/>
    <w:rsid w:val="00A8332A"/>
    <w:rsid w:val="00A83711"/>
    <w:rsid w:val="00A84152"/>
    <w:rsid w:val="00A84BF2"/>
    <w:rsid w:val="00A8515E"/>
    <w:rsid w:val="00A863D1"/>
    <w:rsid w:val="00A865FA"/>
    <w:rsid w:val="00A87352"/>
    <w:rsid w:val="00A87388"/>
    <w:rsid w:val="00A873BA"/>
    <w:rsid w:val="00A87754"/>
    <w:rsid w:val="00A87A7D"/>
    <w:rsid w:val="00A87EEF"/>
    <w:rsid w:val="00A900B0"/>
    <w:rsid w:val="00A9050A"/>
    <w:rsid w:val="00A90742"/>
    <w:rsid w:val="00A9084E"/>
    <w:rsid w:val="00A9105E"/>
    <w:rsid w:val="00A9128F"/>
    <w:rsid w:val="00A915C4"/>
    <w:rsid w:val="00A918D1"/>
    <w:rsid w:val="00A91D83"/>
    <w:rsid w:val="00A91E19"/>
    <w:rsid w:val="00A92038"/>
    <w:rsid w:val="00A9208F"/>
    <w:rsid w:val="00A9258B"/>
    <w:rsid w:val="00A92902"/>
    <w:rsid w:val="00A92B91"/>
    <w:rsid w:val="00A92DCF"/>
    <w:rsid w:val="00A933C5"/>
    <w:rsid w:val="00A9418E"/>
    <w:rsid w:val="00A9419A"/>
    <w:rsid w:val="00A94336"/>
    <w:rsid w:val="00A9444B"/>
    <w:rsid w:val="00A94B11"/>
    <w:rsid w:val="00A950ED"/>
    <w:rsid w:val="00A9511C"/>
    <w:rsid w:val="00A9568D"/>
    <w:rsid w:val="00A957E6"/>
    <w:rsid w:val="00A95912"/>
    <w:rsid w:val="00A95ED4"/>
    <w:rsid w:val="00A96145"/>
    <w:rsid w:val="00A971BE"/>
    <w:rsid w:val="00A97539"/>
    <w:rsid w:val="00A9794F"/>
    <w:rsid w:val="00A97C1B"/>
    <w:rsid w:val="00A97FBA"/>
    <w:rsid w:val="00AA0068"/>
    <w:rsid w:val="00AA008E"/>
    <w:rsid w:val="00AA02F2"/>
    <w:rsid w:val="00AA0465"/>
    <w:rsid w:val="00AA04B2"/>
    <w:rsid w:val="00AA074E"/>
    <w:rsid w:val="00AA0FA4"/>
    <w:rsid w:val="00AA12DE"/>
    <w:rsid w:val="00AA1C47"/>
    <w:rsid w:val="00AA1CB8"/>
    <w:rsid w:val="00AA1FC1"/>
    <w:rsid w:val="00AA2343"/>
    <w:rsid w:val="00AA26A8"/>
    <w:rsid w:val="00AA2E58"/>
    <w:rsid w:val="00AA2F27"/>
    <w:rsid w:val="00AA3014"/>
    <w:rsid w:val="00AA426C"/>
    <w:rsid w:val="00AA480C"/>
    <w:rsid w:val="00AA4CE8"/>
    <w:rsid w:val="00AA4DDA"/>
    <w:rsid w:val="00AA4E62"/>
    <w:rsid w:val="00AA5598"/>
    <w:rsid w:val="00AA559E"/>
    <w:rsid w:val="00AA56CF"/>
    <w:rsid w:val="00AA5BE3"/>
    <w:rsid w:val="00AA5C10"/>
    <w:rsid w:val="00AA607A"/>
    <w:rsid w:val="00AA609E"/>
    <w:rsid w:val="00AA666F"/>
    <w:rsid w:val="00AA6818"/>
    <w:rsid w:val="00AA69DE"/>
    <w:rsid w:val="00AA6A89"/>
    <w:rsid w:val="00AA7222"/>
    <w:rsid w:val="00AA72F2"/>
    <w:rsid w:val="00AA73C4"/>
    <w:rsid w:val="00AA73F7"/>
    <w:rsid w:val="00AA7602"/>
    <w:rsid w:val="00AB0178"/>
    <w:rsid w:val="00AB07AE"/>
    <w:rsid w:val="00AB122F"/>
    <w:rsid w:val="00AB12CB"/>
    <w:rsid w:val="00AB15B3"/>
    <w:rsid w:val="00AB1BEA"/>
    <w:rsid w:val="00AB1C46"/>
    <w:rsid w:val="00AB213C"/>
    <w:rsid w:val="00AB223E"/>
    <w:rsid w:val="00AB22DD"/>
    <w:rsid w:val="00AB24FC"/>
    <w:rsid w:val="00AB36AD"/>
    <w:rsid w:val="00AB3843"/>
    <w:rsid w:val="00AB3CC9"/>
    <w:rsid w:val="00AB43A5"/>
    <w:rsid w:val="00AB4AB2"/>
    <w:rsid w:val="00AB4C43"/>
    <w:rsid w:val="00AB5865"/>
    <w:rsid w:val="00AB587D"/>
    <w:rsid w:val="00AB5C58"/>
    <w:rsid w:val="00AB5D2E"/>
    <w:rsid w:val="00AB621E"/>
    <w:rsid w:val="00AB6528"/>
    <w:rsid w:val="00AB67E0"/>
    <w:rsid w:val="00AB6D6B"/>
    <w:rsid w:val="00AB6FA4"/>
    <w:rsid w:val="00AB7108"/>
    <w:rsid w:val="00AB73B0"/>
    <w:rsid w:val="00AB77C5"/>
    <w:rsid w:val="00AB77E2"/>
    <w:rsid w:val="00AB7C45"/>
    <w:rsid w:val="00AB7CB4"/>
    <w:rsid w:val="00AC065E"/>
    <w:rsid w:val="00AC0780"/>
    <w:rsid w:val="00AC0790"/>
    <w:rsid w:val="00AC07CB"/>
    <w:rsid w:val="00AC0EEB"/>
    <w:rsid w:val="00AC100A"/>
    <w:rsid w:val="00AC1381"/>
    <w:rsid w:val="00AC1836"/>
    <w:rsid w:val="00AC1929"/>
    <w:rsid w:val="00AC19D0"/>
    <w:rsid w:val="00AC1A78"/>
    <w:rsid w:val="00AC1B82"/>
    <w:rsid w:val="00AC20AC"/>
    <w:rsid w:val="00AC292C"/>
    <w:rsid w:val="00AC2AA5"/>
    <w:rsid w:val="00AC2B13"/>
    <w:rsid w:val="00AC2C8B"/>
    <w:rsid w:val="00AC35BA"/>
    <w:rsid w:val="00AC3A7D"/>
    <w:rsid w:val="00AC3D76"/>
    <w:rsid w:val="00AC440F"/>
    <w:rsid w:val="00AC441E"/>
    <w:rsid w:val="00AC44BE"/>
    <w:rsid w:val="00AC47D2"/>
    <w:rsid w:val="00AC4A7B"/>
    <w:rsid w:val="00AC4BD5"/>
    <w:rsid w:val="00AC50B8"/>
    <w:rsid w:val="00AC528F"/>
    <w:rsid w:val="00AC54F4"/>
    <w:rsid w:val="00AC570A"/>
    <w:rsid w:val="00AC5ABF"/>
    <w:rsid w:val="00AC5B20"/>
    <w:rsid w:val="00AC5C87"/>
    <w:rsid w:val="00AC6024"/>
    <w:rsid w:val="00AC6387"/>
    <w:rsid w:val="00AC67EE"/>
    <w:rsid w:val="00AC7394"/>
    <w:rsid w:val="00AC78F7"/>
    <w:rsid w:val="00AC7C51"/>
    <w:rsid w:val="00AC7DD3"/>
    <w:rsid w:val="00AD016C"/>
    <w:rsid w:val="00AD0404"/>
    <w:rsid w:val="00AD0B0A"/>
    <w:rsid w:val="00AD0C9D"/>
    <w:rsid w:val="00AD12F6"/>
    <w:rsid w:val="00AD146A"/>
    <w:rsid w:val="00AD1670"/>
    <w:rsid w:val="00AD17FA"/>
    <w:rsid w:val="00AD19A0"/>
    <w:rsid w:val="00AD2247"/>
    <w:rsid w:val="00AD2932"/>
    <w:rsid w:val="00AD2A7E"/>
    <w:rsid w:val="00AD2C09"/>
    <w:rsid w:val="00AD3093"/>
    <w:rsid w:val="00AD3877"/>
    <w:rsid w:val="00AD415A"/>
    <w:rsid w:val="00AD42A6"/>
    <w:rsid w:val="00AD482E"/>
    <w:rsid w:val="00AD48FA"/>
    <w:rsid w:val="00AD504C"/>
    <w:rsid w:val="00AD531F"/>
    <w:rsid w:val="00AD5F38"/>
    <w:rsid w:val="00AD6035"/>
    <w:rsid w:val="00AD616E"/>
    <w:rsid w:val="00AD61A5"/>
    <w:rsid w:val="00AD6749"/>
    <w:rsid w:val="00AD6C38"/>
    <w:rsid w:val="00AD6E2F"/>
    <w:rsid w:val="00AD6F12"/>
    <w:rsid w:val="00AD72CF"/>
    <w:rsid w:val="00AD75DD"/>
    <w:rsid w:val="00AD786D"/>
    <w:rsid w:val="00AD7C77"/>
    <w:rsid w:val="00AD7E14"/>
    <w:rsid w:val="00AE0109"/>
    <w:rsid w:val="00AE0266"/>
    <w:rsid w:val="00AE0507"/>
    <w:rsid w:val="00AE096C"/>
    <w:rsid w:val="00AE0FFA"/>
    <w:rsid w:val="00AE1CF3"/>
    <w:rsid w:val="00AE2062"/>
    <w:rsid w:val="00AE2072"/>
    <w:rsid w:val="00AE20B5"/>
    <w:rsid w:val="00AE20FD"/>
    <w:rsid w:val="00AE2247"/>
    <w:rsid w:val="00AE2474"/>
    <w:rsid w:val="00AE2A99"/>
    <w:rsid w:val="00AE3000"/>
    <w:rsid w:val="00AE3238"/>
    <w:rsid w:val="00AE371C"/>
    <w:rsid w:val="00AE3C6E"/>
    <w:rsid w:val="00AE3D05"/>
    <w:rsid w:val="00AE47C9"/>
    <w:rsid w:val="00AE47D2"/>
    <w:rsid w:val="00AE4AD7"/>
    <w:rsid w:val="00AE572D"/>
    <w:rsid w:val="00AE578C"/>
    <w:rsid w:val="00AE5DE8"/>
    <w:rsid w:val="00AE63C2"/>
    <w:rsid w:val="00AE64FC"/>
    <w:rsid w:val="00AE6879"/>
    <w:rsid w:val="00AE6EA2"/>
    <w:rsid w:val="00AE7381"/>
    <w:rsid w:val="00AF1539"/>
    <w:rsid w:val="00AF1587"/>
    <w:rsid w:val="00AF34A0"/>
    <w:rsid w:val="00AF5422"/>
    <w:rsid w:val="00AF56CD"/>
    <w:rsid w:val="00AF580B"/>
    <w:rsid w:val="00AF5899"/>
    <w:rsid w:val="00AF5AA1"/>
    <w:rsid w:val="00AF61AE"/>
    <w:rsid w:val="00AF6738"/>
    <w:rsid w:val="00AF6B76"/>
    <w:rsid w:val="00AF6F5F"/>
    <w:rsid w:val="00AF7104"/>
    <w:rsid w:val="00AF722A"/>
    <w:rsid w:val="00AF735D"/>
    <w:rsid w:val="00AF75DF"/>
    <w:rsid w:val="00AF7802"/>
    <w:rsid w:val="00AF7DB1"/>
    <w:rsid w:val="00AF7DD5"/>
    <w:rsid w:val="00B00458"/>
    <w:rsid w:val="00B00CCF"/>
    <w:rsid w:val="00B0106D"/>
    <w:rsid w:val="00B013D3"/>
    <w:rsid w:val="00B016C9"/>
    <w:rsid w:val="00B017B8"/>
    <w:rsid w:val="00B01DBE"/>
    <w:rsid w:val="00B02886"/>
    <w:rsid w:val="00B02909"/>
    <w:rsid w:val="00B037FC"/>
    <w:rsid w:val="00B04010"/>
    <w:rsid w:val="00B040A8"/>
    <w:rsid w:val="00B0435B"/>
    <w:rsid w:val="00B0435D"/>
    <w:rsid w:val="00B04546"/>
    <w:rsid w:val="00B04F0D"/>
    <w:rsid w:val="00B0586E"/>
    <w:rsid w:val="00B06DF2"/>
    <w:rsid w:val="00B06F42"/>
    <w:rsid w:val="00B0701D"/>
    <w:rsid w:val="00B0741F"/>
    <w:rsid w:val="00B103BE"/>
    <w:rsid w:val="00B106B1"/>
    <w:rsid w:val="00B10F63"/>
    <w:rsid w:val="00B111EC"/>
    <w:rsid w:val="00B116DB"/>
    <w:rsid w:val="00B1185F"/>
    <w:rsid w:val="00B11F9E"/>
    <w:rsid w:val="00B1206B"/>
    <w:rsid w:val="00B12368"/>
    <w:rsid w:val="00B12DE4"/>
    <w:rsid w:val="00B131F3"/>
    <w:rsid w:val="00B13610"/>
    <w:rsid w:val="00B1392F"/>
    <w:rsid w:val="00B13C39"/>
    <w:rsid w:val="00B13F78"/>
    <w:rsid w:val="00B1419F"/>
    <w:rsid w:val="00B146A8"/>
    <w:rsid w:val="00B14789"/>
    <w:rsid w:val="00B14C06"/>
    <w:rsid w:val="00B14C53"/>
    <w:rsid w:val="00B157FA"/>
    <w:rsid w:val="00B15923"/>
    <w:rsid w:val="00B15D74"/>
    <w:rsid w:val="00B1622F"/>
    <w:rsid w:val="00B16C85"/>
    <w:rsid w:val="00B16D56"/>
    <w:rsid w:val="00B16FBB"/>
    <w:rsid w:val="00B176EC"/>
    <w:rsid w:val="00B17966"/>
    <w:rsid w:val="00B17B51"/>
    <w:rsid w:val="00B203FD"/>
    <w:rsid w:val="00B20476"/>
    <w:rsid w:val="00B205B0"/>
    <w:rsid w:val="00B20ADD"/>
    <w:rsid w:val="00B2104A"/>
    <w:rsid w:val="00B210C9"/>
    <w:rsid w:val="00B21742"/>
    <w:rsid w:val="00B21811"/>
    <w:rsid w:val="00B21DAE"/>
    <w:rsid w:val="00B22893"/>
    <w:rsid w:val="00B228ED"/>
    <w:rsid w:val="00B23025"/>
    <w:rsid w:val="00B230F9"/>
    <w:rsid w:val="00B2364D"/>
    <w:rsid w:val="00B246EF"/>
    <w:rsid w:val="00B256C8"/>
    <w:rsid w:val="00B25BEE"/>
    <w:rsid w:val="00B25FE9"/>
    <w:rsid w:val="00B260F7"/>
    <w:rsid w:val="00B26481"/>
    <w:rsid w:val="00B26717"/>
    <w:rsid w:val="00B26726"/>
    <w:rsid w:val="00B2688E"/>
    <w:rsid w:val="00B2734B"/>
    <w:rsid w:val="00B2736B"/>
    <w:rsid w:val="00B27797"/>
    <w:rsid w:val="00B27CE0"/>
    <w:rsid w:val="00B27DC9"/>
    <w:rsid w:val="00B27F46"/>
    <w:rsid w:val="00B27FE8"/>
    <w:rsid w:val="00B302AA"/>
    <w:rsid w:val="00B310C1"/>
    <w:rsid w:val="00B31DDD"/>
    <w:rsid w:val="00B31E0B"/>
    <w:rsid w:val="00B31EB0"/>
    <w:rsid w:val="00B31F4F"/>
    <w:rsid w:val="00B326CF"/>
    <w:rsid w:val="00B32A46"/>
    <w:rsid w:val="00B32C70"/>
    <w:rsid w:val="00B32FE9"/>
    <w:rsid w:val="00B330AD"/>
    <w:rsid w:val="00B334C5"/>
    <w:rsid w:val="00B339CE"/>
    <w:rsid w:val="00B33BBA"/>
    <w:rsid w:val="00B33BBC"/>
    <w:rsid w:val="00B33DE7"/>
    <w:rsid w:val="00B347CA"/>
    <w:rsid w:val="00B350A1"/>
    <w:rsid w:val="00B35559"/>
    <w:rsid w:val="00B35718"/>
    <w:rsid w:val="00B3587E"/>
    <w:rsid w:val="00B35B93"/>
    <w:rsid w:val="00B36878"/>
    <w:rsid w:val="00B36CA3"/>
    <w:rsid w:val="00B3706E"/>
    <w:rsid w:val="00B37B63"/>
    <w:rsid w:val="00B37C0A"/>
    <w:rsid w:val="00B37C22"/>
    <w:rsid w:val="00B37FFE"/>
    <w:rsid w:val="00B40455"/>
    <w:rsid w:val="00B40C82"/>
    <w:rsid w:val="00B40FCB"/>
    <w:rsid w:val="00B41296"/>
    <w:rsid w:val="00B41683"/>
    <w:rsid w:val="00B4180B"/>
    <w:rsid w:val="00B41E7C"/>
    <w:rsid w:val="00B41FBE"/>
    <w:rsid w:val="00B42C90"/>
    <w:rsid w:val="00B42DF3"/>
    <w:rsid w:val="00B44036"/>
    <w:rsid w:val="00B440E4"/>
    <w:rsid w:val="00B443E5"/>
    <w:rsid w:val="00B44568"/>
    <w:rsid w:val="00B44944"/>
    <w:rsid w:val="00B44B27"/>
    <w:rsid w:val="00B4568E"/>
    <w:rsid w:val="00B45960"/>
    <w:rsid w:val="00B45E08"/>
    <w:rsid w:val="00B460D1"/>
    <w:rsid w:val="00B46346"/>
    <w:rsid w:val="00B463C0"/>
    <w:rsid w:val="00B46424"/>
    <w:rsid w:val="00B465DF"/>
    <w:rsid w:val="00B4675F"/>
    <w:rsid w:val="00B46A6A"/>
    <w:rsid w:val="00B46D6E"/>
    <w:rsid w:val="00B46E85"/>
    <w:rsid w:val="00B46FEE"/>
    <w:rsid w:val="00B47686"/>
    <w:rsid w:val="00B47F21"/>
    <w:rsid w:val="00B507F5"/>
    <w:rsid w:val="00B50801"/>
    <w:rsid w:val="00B50A24"/>
    <w:rsid w:val="00B50AE5"/>
    <w:rsid w:val="00B50B5C"/>
    <w:rsid w:val="00B51084"/>
    <w:rsid w:val="00B513B1"/>
    <w:rsid w:val="00B5230F"/>
    <w:rsid w:val="00B528A5"/>
    <w:rsid w:val="00B529D8"/>
    <w:rsid w:val="00B529E4"/>
    <w:rsid w:val="00B53484"/>
    <w:rsid w:val="00B53781"/>
    <w:rsid w:val="00B53A9F"/>
    <w:rsid w:val="00B53D3A"/>
    <w:rsid w:val="00B53DFA"/>
    <w:rsid w:val="00B53E16"/>
    <w:rsid w:val="00B53EF3"/>
    <w:rsid w:val="00B5443E"/>
    <w:rsid w:val="00B546D8"/>
    <w:rsid w:val="00B5476A"/>
    <w:rsid w:val="00B54E97"/>
    <w:rsid w:val="00B5555D"/>
    <w:rsid w:val="00B555B2"/>
    <w:rsid w:val="00B55A48"/>
    <w:rsid w:val="00B55C86"/>
    <w:rsid w:val="00B560E3"/>
    <w:rsid w:val="00B562E8"/>
    <w:rsid w:val="00B5648F"/>
    <w:rsid w:val="00B56FEC"/>
    <w:rsid w:val="00B57209"/>
    <w:rsid w:val="00B57236"/>
    <w:rsid w:val="00B57247"/>
    <w:rsid w:val="00B57C66"/>
    <w:rsid w:val="00B57FB4"/>
    <w:rsid w:val="00B6008A"/>
    <w:rsid w:val="00B608A6"/>
    <w:rsid w:val="00B60D02"/>
    <w:rsid w:val="00B60D11"/>
    <w:rsid w:val="00B611F5"/>
    <w:rsid w:val="00B6134B"/>
    <w:rsid w:val="00B617DD"/>
    <w:rsid w:val="00B61BC9"/>
    <w:rsid w:val="00B623FB"/>
    <w:rsid w:val="00B6278C"/>
    <w:rsid w:val="00B629A3"/>
    <w:rsid w:val="00B62F60"/>
    <w:rsid w:val="00B63314"/>
    <w:rsid w:val="00B63416"/>
    <w:rsid w:val="00B63B3E"/>
    <w:rsid w:val="00B64874"/>
    <w:rsid w:val="00B64CE8"/>
    <w:rsid w:val="00B64DBF"/>
    <w:rsid w:val="00B651CD"/>
    <w:rsid w:val="00B651E6"/>
    <w:rsid w:val="00B65265"/>
    <w:rsid w:val="00B654AE"/>
    <w:rsid w:val="00B65571"/>
    <w:rsid w:val="00B6566E"/>
    <w:rsid w:val="00B65DF9"/>
    <w:rsid w:val="00B65E13"/>
    <w:rsid w:val="00B65ED0"/>
    <w:rsid w:val="00B65FAF"/>
    <w:rsid w:val="00B66012"/>
    <w:rsid w:val="00B6669B"/>
    <w:rsid w:val="00B66998"/>
    <w:rsid w:val="00B669DC"/>
    <w:rsid w:val="00B669DE"/>
    <w:rsid w:val="00B677C2"/>
    <w:rsid w:val="00B678C4"/>
    <w:rsid w:val="00B716DB"/>
    <w:rsid w:val="00B7196F"/>
    <w:rsid w:val="00B71D26"/>
    <w:rsid w:val="00B71D32"/>
    <w:rsid w:val="00B71F61"/>
    <w:rsid w:val="00B72038"/>
    <w:rsid w:val="00B72148"/>
    <w:rsid w:val="00B725DF"/>
    <w:rsid w:val="00B7289E"/>
    <w:rsid w:val="00B73500"/>
    <w:rsid w:val="00B73C35"/>
    <w:rsid w:val="00B73D15"/>
    <w:rsid w:val="00B74020"/>
    <w:rsid w:val="00B74052"/>
    <w:rsid w:val="00B7439F"/>
    <w:rsid w:val="00B74ADF"/>
    <w:rsid w:val="00B756BB"/>
    <w:rsid w:val="00B75F9D"/>
    <w:rsid w:val="00B764EB"/>
    <w:rsid w:val="00B76956"/>
    <w:rsid w:val="00B76FBA"/>
    <w:rsid w:val="00B774E7"/>
    <w:rsid w:val="00B77F59"/>
    <w:rsid w:val="00B80374"/>
    <w:rsid w:val="00B8060E"/>
    <w:rsid w:val="00B80F4C"/>
    <w:rsid w:val="00B8148F"/>
    <w:rsid w:val="00B81AB7"/>
    <w:rsid w:val="00B81F43"/>
    <w:rsid w:val="00B82515"/>
    <w:rsid w:val="00B82FC0"/>
    <w:rsid w:val="00B8406B"/>
    <w:rsid w:val="00B847E8"/>
    <w:rsid w:val="00B84C12"/>
    <w:rsid w:val="00B84EDD"/>
    <w:rsid w:val="00B8568D"/>
    <w:rsid w:val="00B85918"/>
    <w:rsid w:val="00B85F24"/>
    <w:rsid w:val="00B8614B"/>
    <w:rsid w:val="00B861F5"/>
    <w:rsid w:val="00B8684C"/>
    <w:rsid w:val="00B868AD"/>
    <w:rsid w:val="00B868BD"/>
    <w:rsid w:val="00B868F1"/>
    <w:rsid w:val="00B86939"/>
    <w:rsid w:val="00B86A78"/>
    <w:rsid w:val="00B87972"/>
    <w:rsid w:val="00B87B48"/>
    <w:rsid w:val="00B90096"/>
    <w:rsid w:val="00B901AC"/>
    <w:rsid w:val="00B9052D"/>
    <w:rsid w:val="00B90EFA"/>
    <w:rsid w:val="00B912A2"/>
    <w:rsid w:val="00B917A0"/>
    <w:rsid w:val="00B92076"/>
    <w:rsid w:val="00B92B37"/>
    <w:rsid w:val="00B9307C"/>
    <w:rsid w:val="00B934E6"/>
    <w:rsid w:val="00B935BD"/>
    <w:rsid w:val="00B939A9"/>
    <w:rsid w:val="00B93C9B"/>
    <w:rsid w:val="00B93DBA"/>
    <w:rsid w:val="00B9400A"/>
    <w:rsid w:val="00B9415D"/>
    <w:rsid w:val="00B9420C"/>
    <w:rsid w:val="00B948B9"/>
    <w:rsid w:val="00B94BB3"/>
    <w:rsid w:val="00B9511C"/>
    <w:rsid w:val="00B957B2"/>
    <w:rsid w:val="00B95A30"/>
    <w:rsid w:val="00B961F4"/>
    <w:rsid w:val="00B9679D"/>
    <w:rsid w:val="00B96AB7"/>
    <w:rsid w:val="00B96D33"/>
    <w:rsid w:val="00B96E4F"/>
    <w:rsid w:val="00B96EA4"/>
    <w:rsid w:val="00B96F68"/>
    <w:rsid w:val="00B96FDC"/>
    <w:rsid w:val="00B9798B"/>
    <w:rsid w:val="00B97CC8"/>
    <w:rsid w:val="00B97D36"/>
    <w:rsid w:val="00BA01E4"/>
    <w:rsid w:val="00BA04F7"/>
    <w:rsid w:val="00BA0637"/>
    <w:rsid w:val="00BA0D7D"/>
    <w:rsid w:val="00BA0DF6"/>
    <w:rsid w:val="00BA1E7D"/>
    <w:rsid w:val="00BA2238"/>
    <w:rsid w:val="00BA260C"/>
    <w:rsid w:val="00BA27D7"/>
    <w:rsid w:val="00BA298B"/>
    <w:rsid w:val="00BA44DB"/>
    <w:rsid w:val="00BA48DE"/>
    <w:rsid w:val="00BA60E6"/>
    <w:rsid w:val="00BA6137"/>
    <w:rsid w:val="00BA6415"/>
    <w:rsid w:val="00BA64FF"/>
    <w:rsid w:val="00BA66B9"/>
    <w:rsid w:val="00BA693F"/>
    <w:rsid w:val="00BA7000"/>
    <w:rsid w:val="00BA72CE"/>
    <w:rsid w:val="00BA7CDE"/>
    <w:rsid w:val="00BB01AF"/>
    <w:rsid w:val="00BB043B"/>
    <w:rsid w:val="00BB0750"/>
    <w:rsid w:val="00BB1017"/>
    <w:rsid w:val="00BB115F"/>
    <w:rsid w:val="00BB1471"/>
    <w:rsid w:val="00BB168A"/>
    <w:rsid w:val="00BB1F2D"/>
    <w:rsid w:val="00BB1F53"/>
    <w:rsid w:val="00BB2056"/>
    <w:rsid w:val="00BB2232"/>
    <w:rsid w:val="00BB2324"/>
    <w:rsid w:val="00BB2757"/>
    <w:rsid w:val="00BB280B"/>
    <w:rsid w:val="00BB2C1F"/>
    <w:rsid w:val="00BB309D"/>
    <w:rsid w:val="00BB352D"/>
    <w:rsid w:val="00BB417F"/>
    <w:rsid w:val="00BB48C6"/>
    <w:rsid w:val="00BB48F0"/>
    <w:rsid w:val="00BB4BCF"/>
    <w:rsid w:val="00BB4BD7"/>
    <w:rsid w:val="00BB4E7A"/>
    <w:rsid w:val="00BB527B"/>
    <w:rsid w:val="00BB666B"/>
    <w:rsid w:val="00BB69C1"/>
    <w:rsid w:val="00BB69FB"/>
    <w:rsid w:val="00BB730F"/>
    <w:rsid w:val="00BB7867"/>
    <w:rsid w:val="00BB7903"/>
    <w:rsid w:val="00BB7A35"/>
    <w:rsid w:val="00BB7CCE"/>
    <w:rsid w:val="00BB7D64"/>
    <w:rsid w:val="00BB7E0B"/>
    <w:rsid w:val="00BC0145"/>
    <w:rsid w:val="00BC037D"/>
    <w:rsid w:val="00BC0753"/>
    <w:rsid w:val="00BC193C"/>
    <w:rsid w:val="00BC197B"/>
    <w:rsid w:val="00BC1BB0"/>
    <w:rsid w:val="00BC1D54"/>
    <w:rsid w:val="00BC2B14"/>
    <w:rsid w:val="00BC2DDE"/>
    <w:rsid w:val="00BC380C"/>
    <w:rsid w:val="00BC4835"/>
    <w:rsid w:val="00BC487D"/>
    <w:rsid w:val="00BC48A6"/>
    <w:rsid w:val="00BC4F64"/>
    <w:rsid w:val="00BC50D2"/>
    <w:rsid w:val="00BC5230"/>
    <w:rsid w:val="00BC5548"/>
    <w:rsid w:val="00BC56CE"/>
    <w:rsid w:val="00BC5A7D"/>
    <w:rsid w:val="00BC5BA8"/>
    <w:rsid w:val="00BC5D38"/>
    <w:rsid w:val="00BC5E57"/>
    <w:rsid w:val="00BC5F95"/>
    <w:rsid w:val="00BC6323"/>
    <w:rsid w:val="00BC6397"/>
    <w:rsid w:val="00BC68E8"/>
    <w:rsid w:val="00BC6BB3"/>
    <w:rsid w:val="00BC6C32"/>
    <w:rsid w:val="00BC6E09"/>
    <w:rsid w:val="00BC7325"/>
    <w:rsid w:val="00BC78DD"/>
    <w:rsid w:val="00BD019C"/>
    <w:rsid w:val="00BD04AE"/>
    <w:rsid w:val="00BD04D0"/>
    <w:rsid w:val="00BD0547"/>
    <w:rsid w:val="00BD0583"/>
    <w:rsid w:val="00BD05DD"/>
    <w:rsid w:val="00BD0CC3"/>
    <w:rsid w:val="00BD0F4D"/>
    <w:rsid w:val="00BD123C"/>
    <w:rsid w:val="00BD13A2"/>
    <w:rsid w:val="00BD18C7"/>
    <w:rsid w:val="00BD1C36"/>
    <w:rsid w:val="00BD1EBE"/>
    <w:rsid w:val="00BD27A5"/>
    <w:rsid w:val="00BD2A89"/>
    <w:rsid w:val="00BD2D45"/>
    <w:rsid w:val="00BD2E9B"/>
    <w:rsid w:val="00BD317C"/>
    <w:rsid w:val="00BD3FE3"/>
    <w:rsid w:val="00BD40CA"/>
    <w:rsid w:val="00BD4698"/>
    <w:rsid w:val="00BD4806"/>
    <w:rsid w:val="00BD4E4C"/>
    <w:rsid w:val="00BD50C4"/>
    <w:rsid w:val="00BD50DD"/>
    <w:rsid w:val="00BD5323"/>
    <w:rsid w:val="00BD586B"/>
    <w:rsid w:val="00BD599B"/>
    <w:rsid w:val="00BD603A"/>
    <w:rsid w:val="00BD6586"/>
    <w:rsid w:val="00BD661F"/>
    <w:rsid w:val="00BD6684"/>
    <w:rsid w:val="00BD66A8"/>
    <w:rsid w:val="00BD66F7"/>
    <w:rsid w:val="00BD6B85"/>
    <w:rsid w:val="00BD6D54"/>
    <w:rsid w:val="00BD6F9E"/>
    <w:rsid w:val="00BD6FA4"/>
    <w:rsid w:val="00BD71C7"/>
    <w:rsid w:val="00BD767E"/>
    <w:rsid w:val="00BE0153"/>
    <w:rsid w:val="00BE0307"/>
    <w:rsid w:val="00BE03BB"/>
    <w:rsid w:val="00BE05B8"/>
    <w:rsid w:val="00BE05BB"/>
    <w:rsid w:val="00BE1D23"/>
    <w:rsid w:val="00BE2D60"/>
    <w:rsid w:val="00BE2DD9"/>
    <w:rsid w:val="00BE2E09"/>
    <w:rsid w:val="00BE3368"/>
    <w:rsid w:val="00BE35D6"/>
    <w:rsid w:val="00BE417A"/>
    <w:rsid w:val="00BE444B"/>
    <w:rsid w:val="00BE4475"/>
    <w:rsid w:val="00BE4B91"/>
    <w:rsid w:val="00BE4D61"/>
    <w:rsid w:val="00BE5669"/>
    <w:rsid w:val="00BE59A8"/>
    <w:rsid w:val="00BE5D66"/>
    <w:rsid w:val="00BE68E5"/>
    <w:rsid w:val="00BE6983"/>
    <w:rsid w:val="00BE7167"/>
    <w:rsid w:val="00BE78B9"/>
    <w:rsid w:val="00BE7A98"/>
    <w:rsid w:val="00BE7CA0"/>
    <w:rsid w:val="00BE7DAD"/>
    <w:rsid w:val="00BE7EC4"/>
    <w:rsid w:val="00BF008C"/>
    <w:rsid w:val="00BF031A"/>
    <w:rsid w:val="00BF0518"/>
    <w:rsid w:val="00BF05AF"/>
    <w:rsid w:val="00BF0D4E"/>
    <w:rsid w:val="00BF108A"/>
    <w:rsid w:val="00BF141C"/>
    <w:rsid w:val="00BF1499"/>
    <w:rsid w:val="00BF2110"/>
    <w:rsid w:val="00BF221C"/>
    <w:rsid w:val="00BF2BF1"/>
    <w:rsid w:val="00BF305F"/>
    <w:rsid w:val="00BF3326"/>
    <w:rsid w:val="00BF3763"/>
    <w:rsid w:val="00BF3E58"/>
    <w:rsid w:val="00BF40CC"/>
    <w:rsid w:val="00BF42F5"/>
    <w:rsid w:val="00BF4317"/>
    <w:rsid w:val="00BF431B"/>
    <w:rsid w:val="00BF436F"/>
    <w:rsid w:val="00BF4729"/>
    <w:rsid w:val="00BF577D"/>
    <w:rsid w:val="00BF584B"/>
    <w:rsid w:val="00BF5911"/>
    <w:rsid w:val="00BF5966"/>
    <w:rsid w:val="00BF5A30"/>
    <w:rsid w:val="00BF61C2"/>
    <w:rsid w:val="00BF6A6F"/>
    <w:rsid w:val="00BF70B7"/>
    <w:rsid w:val="00BF71C5"/>
    <w:rsid w:val="00BF7702"/>
    <w:rsid w:val="00BF7AE4"/>
    <w:rsid w:val="00BF7BF0"/>
    <w:rsid w:val="00C00460"/>
    <w:rsid w:val="00C00652"/>
    <w:rsid w:val="00C006FE"/>
    <w:rsid w:val="00C0085E"/>
    <w:rsid w:val="00C00B2E"/>
    <w:rsid w:val="00C00F22"/>
    <w:rsid w:val="00C011C3"/>
    <w:rsid w:val="00C014ED"/>
    <w:rsid w:val="00C0163C"/>
    <w:rsid w:val="00C01D8D"/>
    <w:rsid w:val="00C0297D"/>
    <w:rsid w:val="00C02C6D"/>
    <w:rsid w:val="00C033EF"/>
    <w:rsid w:val="00C039D4"/>
    <w:rsid w:val="00C03B2D"/>
    <w:rsid w:val="00C03E14"/>
    <w:rsid w:val="00C03E48"/>
    <w:rsid w:val="00C0478F"/>
    <w:rsid w:val="00C04862"/>
    <w:rsid w:val="00C04C4A"/>
    <w:rsid w:val="00C04FF9"/>
    <w:rsid w:val="00C05ABF"/>
    <w:rsid w:val="00C05BE2"/>
    <w:rsid w:val="00C05D9C"/>
    <w:rsid w:val="00C07751"/>
    <w:rsid w:val="00C077DB"/>
    <w:rsid w:val="00C07AD0"/>
    <w:rsid w:val="00C07CE4"/>
    <w:rsid w:val="00C1075B"/>
    <w:rsid w:val="00C108B3"/>
    <w:rsid w:val="00C10CDC"/>
    <w:rsid w:val="00C11061"/>
    <w:rsid w:val="00C11389"/>
    <w:rsid w:val="00C113EF"/>
    <w:rsid w:val="00C11583"/>
    <w:rsid w:val="00C12268"/>
    <w:rsid w:val="00C12349"/>
    <w:rsid w:val="00C123EE"/>
    <w:rsid w:val="00C1289F"/>
    <w:rsid w:val="00C12B23"/>
    <w:rsid w:val="00C12F8A"/>
    <w:rsid w:val="00C13015"/>
    <w:rsid w:val="00C138BC"/>
    <w:rsid w:val="00C13E17"/>
    <w:rsid w:val="00C147EC"/>
    <w:rsid w:val="00C14A41"/>
    <w:rsid w:val="00C14DCF"/>
    <w:rsid w:val="00C152B6"/>
    <w:rsid w:val="00C1587F"/>
    <w:rsid w:val="00C15ABA"/>
    <w:rsid w:val="00C15F40"/>
    <w:rsid w:val="00C16464"/>
    <w:rsid w:val="00C166CB"/>
    <w:rsid w:val="00C16C1B"/>
    <w:rsid w:val="00C16D21"/>
    <w:rsid w:val="00C17039"/>
    <w:rsid w:val="00C17155"/>
    <w:rsid w:val="00C1736C"/>
    <w:rsid w:val="00C17725"/>
    <w:rsid w:val="00C17B8D"/>
    <w:rsid w:val="00C17B9F"/>
    <w:rsid w:val="00C2098C"/>
    <w:rsid w:val="00C20E6C"/>
    <w:rsid w:val="00C20FA5"/>
    <w:rsid w:val="00C21012"/>
    <w:rsid w:val="00C2154E"/>
    <w:rsid w:val="00C21AF8"/>
    <w:rsid w:val="00C223CD"/>
    <w:rsid w:val="00C229A7"/>
    <w:rsid w:val="00C22D28"/>
    <w:rsid w:val="00C231F0"/>
    <w:rsid w:val="00C23A0A"/>
    <w:rsid w:val="00C23CED"/>
    <w:rsid w:val="00C24314"/>
    <w:rsid w:val="00C24C41"/>
    <w:rsid w:val="00C25BBA"/>
    <w:rsid w:val="00C25E86"/>
    <w:rsid w:val="00C25FDD"/>
    <w:rsid w:val="00C26A58"/>
    <w:rsid w:val="00C27AE4"/>
    <w:rsid w:val="00C27D35"/>
    <w:rsid w:val="00C3029D"/>
    <w:rsid w:val="00C30587"/>
    <w:rsid w:val="00C308B8"/>
    <w:rsid w:val="00C3102C"/>
    <w:rsid w:val="00C310B4"/>
    <w:rsid w:val="00C3185F"/>
    <w:rsid w:val="00C31ECD"/>
    <w:rsid w:val="00C31F44"/>
    <w:rsid w:val="00C322B7"/>
    <w:rsid w:val="00C329EB"/>
    <w:rsid w:val="00C32C23"/>
    <w:rsid w:val="00C32D7E"/>
    <w:rsid w:val="00C32DD9"/>
    <w:rsid w:val="00C33489"/>
    <w:rsid w:val="00C33767"/>
    <w:rsid w:val="00C342F3"/>
    <w:rsid w:val="00C34553"/>
    <w:rsid w:val="00C34D36"/>
    <w:rsid w:val="00C353B3"/>
    <w:rsid w:val="00C35420"/>
    <w:rsid w:val="00C35935"/>
    <w:rsid w:val="00C359D9"/>
    <w:rsid w:val="00C35B6F"/>
    <w:rsid w:val="00C35C9C"/>
    <w:rsid w:val="00C36E79"/>
    <w:rsid w:val="00C3715A"/>
    <w:rsid w:val="00C37F29"/>
    <w:rsid w:val="00C37F45"/>
    <w:rsid w:val="00C40B6A"/>
    <w:rsid w:val="00C41013"/>
    <w:rsid w:val="00C415A9"/>
    <w:rsid w:val="00C41953"/>
    <w:rsid w:val="00C41B6D"/>
    <w:rsid w:val="00C4251B"/>
    <w:rsid w:val="00C42745"/>
    <w:rsid w:val="00C42ED1"/>
    <w:rsid w:val="00C431B5"/>
    <w:rsid w:val="00C432AD"/>
    <w:rsid w:val="00C43579"/>
    <w:rsid w:val="00C43D18"/>
    <w:rsid w:val="00C4438E"/>
    <w:rsid w:val="00C444BC"/>
    <w:rsid w:val="00C44F72"/>
    <w:rsid w:val="00C4593C"/>
    <w:rsid w:val="00C45DA6"/>
    <w:rsid w:val="00C45DE1"/>
    <w:rsid w:val="00C46025"/>
    <w:rsid w:val="00C46328"/>
    <w:rsid w:val="00C46ACD"/>
    <w:rsid w:val="00C46D12"/>
    <w:rsid w:val="00C46EC0"/>
    <w:rsid w:val="00C471D0"/>
    <w:rsid w:val="00C473CD"/>
    <w:rsid w:val="00C4769B"/>
    <w:rsid w:val="00C479FC"/>
    <w:rsid w:val="00C47E28"/>
    <w:rsid w:val="00C50010"/>
    <w:rsid w:val="00C503F6"/>
    <w:rsid w:val="00C50DD5"/>
    <w:rsid w:val="00C51662"/>
    <w:rsid w:val="00C5174B"/>
    <w:rsid w:val="00C52475"/>
    <w:rsid w:val="00C52759"/>
    <w:rsid w:val="00C52B9A"/>
    <w:rsid w:val="00C52BF4"/>
    <w:rsid w:val="00C52DE7"/>
    <w:rsid w:val="00C52EA5"/>
    <w:rsid w:val="00C53CAC"/>
    <w:rsid w:val="00C53E42"/>
    <w:rsid w:val="00C547A6"/>
    <w:rsid w:val="00C54B1E"/>
    <w:rsid w:val="00C54C21"/>
    <w:rsid w:val="00C54EBB"/>
    <w:rsid w:val="00C5519A"/>
    <w:rsid w:val="00C55540"/>
    <w:rsid w:val="00C5555D"/>
    <w:rsid w:val="00C55800"/>
    <w:rsid w:val="00C55849"/>
    <w:rsid w:val="00C559B4"/>
    <w:rsid w:val="00C56602"/>
    <w:rsid w:val="00C56B51"/>
    <w:rsid w:val="00C573DF"/>
    <w:rsid w:val="00C60418"/>
    <w:rsid w:val="00C60940"/>
    <w:rsid w:val="00C612AF"/>
    <w:rsid w:val="00C61530"/>
    <w:rsid w:val="00C6172E"/>
    <w:rsid w:val="00C61A22"/>
    <w:rsid w:val="00C61E5C"/>
    <w:rsid w:val="00C6268B"/>
    <w:rsid w:val="00C62D5B"/>
    <w:rsid w:val="00C6329F"/>
    <w:rsid w:val="00C639D0"/>
    <w:rsid w:val="00C63D7F"/>
    <w:rsid w:val="00C63DDE"/>
    <w:rsid w:val="00C6549A"/>
    <w:rsid w:val="00C654BE"/>
    <w:rsid w:val="00C655A7"/>
    <w:rsid w:val="00C65B7B"/>
    <w:rsid w:val="00C65D3E"/>
    <w:rsid w:val="00C66343"/>
    <w:rsid w:val="00C664FB"/>
    <w:rsid w:val="00C665C5"/>
    <w:rsid w:val="00C66AF8"/>
    <w:rsid w:val="00C66B37"/>
    <w:rsid w:val="00C66C96"/>
    <w:rsid w:val="00C66F50"/>
    <w:rsid w:val="00C67178"/>
    <w:rsid w:val="00C6751E"/>
    <w:rsid w:val="00C675F3"/>
    <w:rsid w:val="00C67830"/>
    <w:rsid w:val="00C67C14"/>
    <w:rsid w:val="00C67C87"/>
    <w:rsid w:val="00C67FDB"/>
    <w:rsid w:val="00C7048E"/>
    <w:rsid w:val="00C70792"/>
    <w:rsid w:val="00C70874"/>
    <w:rsid w:val="00C711AB"/>
    <w:rsid w:val="00C71F0B"/>
    <w:rsid w:val="00C72149"/>
    <w:rsid w:val="00C72421"/>
    <w:rsid w:val="00C72936"/>
    <w:rsid w:val="00C729D2"/>
    <w:rsid w:val="00C72BC9"/>
    <w:rsid w:val="00C73261"/>
    <w:rsid w:val="00C73342"/>
    <w:rsid w:val="00C735B5"/>
    <w:rsid w:val="00C73616"/>
    <w:rsid w:val="00C7397B"/>
    <w:rsid w:val="00C73A48"/>
    <w:rsid w:val="00C73D97"/>
    <w:rsid w:val="00C73E00"/>
    <w:rsid w:val="00C74665"/>
    <w:rsid w:val="00C746C2"/>
    <w:rsid w:val="00C747DD"/>
    <w:rsid w:val="00C7494C"/>
    <w:rsid w:val="00C7525D"/>
    <w:rsid w:val="00C75A76"/>
    <w:rsid w:val="00C75A9E"/>
    <w:rsid w:val="00C75AC8"/>
    <w:rsid w:val="00C75B2D"/>
    <w:rsid w:val="00C75DA3"/>
    <w:rsid w:val="00C765CD"/>
    <w:rsid w:val="00C77089"/>
    <w:rsid w:val="00C770BA"/>
    <w:rsid w:val="00C77A96"/>
    <w:rsid w:val="00C77ADE"/>
    <w:rsid w:val="00C77AE7"/>
    <w:rsid w:val="00C77F1D"/>
    <w:rsid w:val="00C80048"/>
    <w:rsid w:val="00C80E01"/>
    <w:rsid w:val="00C81272"/>
    <w:rsid w:val="00C81BF6"/>
    <w:rsid w:val="00C81EA9"/>
    <w:rsid w:val="00C8232C"/>
    <w:rsid w:val="00C828DF"/>
    <w:rsid w:val="00C82E4F"/>
    <w:rsid w:val="00C8317C"/>
    <w:rsid w:val="00C83235"/>
    <w:rsid w:val="00C845D9"/>
    <w:rsid w:val="00C84689"/>
    <w:rsid w:val="00C84996"/>
    <w:rsid w:val="00C8507E"/>
    <w:rsid w:val="00C850F5"/>
    <w:rsid w:val="00C85143"/>
    <w:rsid w:val="00C85527"/>
    <w:rsid w:val="00C855D5"/>
    <w:rsid w:val="00C85A91"/>
    <w:rsid w:val="00C85AB7"/>
    <w:rsid w:val="00C87184"/>
    <w:rsid w:val="00C87312"/>
    <w:rsid w:val="00C879C5"/>
    <w:rsid w:val="00C901E0"/>
    <w:rsid w:val="00C9033E"/>
    <w:rsid w:val="00C9069F"/>
    <w:rsid w:val="00C90BF7"/>
    <w:rsid w:val="00C919D9"/>
    <w:rsid w:val="00C92857"/>
    <w:rsid w:val="00C92E1F"/>
    <w:rsid w:val="00C932D9"/>
    <w:rsid w:val="00C938C3"/>
    <w:rsid w:val="00C939EA"/>
    <w:rsid w:val="00C93B88"/>
    <w:rsid w:val="00C93C56"/>
    <w:rsid w:val="00C93CC9"/>
    <w:rsid w:val="00C93CEF"/>
    <w:rsid w:val="00C940B2"/>
    <w:rsid w:val="00C942C0"/>
    <w:rsid w:val="00C944D6"/>
    <w:rsid w:val="00C948CF"/>
    <w:rsid w:val="00C94C77"/>
    <w:rsid w:val="00C95029"/>
    <w:rsid w:val="00C95049"/>
    <w:rsid w:val="00C95102"/>
    <w:rsid w:val="00C9531A"/>
    <w:rsid w:val="00C95477"/>
    <w:rsid w:val="00C9597E"/>
    <w:rsid w:val="00C95C4B"/>
    <w:rsid w:val="00C95C64"/>
    <w:rsid w:val="00C9607C"/>
    <w:rsid w:val="00C96214"/>
    <w:rsid w:val="00C96A55"/>
    <w:rsid w:val="00C96F68"/>
    <w:rsid w:val="00C973E1"/>
    <w:rsid w:val="00C97510"/>
    <w:rsid w:val="00C975DF"/>
    <w:rsid w:val="00C9774E"/>
    <w:rsid w:val="00C977A1"/>
    <w:rsid w:val="00CA00AE"/>
    <w:rsid w:val="00CA00B8"/>
    <w:rsid w:val="00CA00DD"/>
    <w:rsid w:val="00CA00F5"/>
    <w:rsid w:val="00CA0485"/>
    <w:rsid w:val="00CA1479"/>
    <w:rsid w:val="00CA16FD"/>
    <w:rsid w:val="00CA1702"/>
    <w:rsid w:val="00CA17F6"/>
    <w:rsid w:val="00CA1CA2"/>
    <w:rsid w:val="00CA1E6C"/>
    <w:rsid w:val="00CA1F04"/>
    <w:rsid w:val="00CA1F6F"/>
    <w:rsid w:val="00CA21F2"/>
    <w:rsid w:val="00CA25FB"/>
    <w:rsid w:val="00CA2706"/>
    <w:rsid w:val="00CA2857"/>
    <w:rsid w:val="00CA294E"/>
    <w:rsid w:val="00CA2BC0"/>
    <w:rsid w:val="00CA2D37"/>
    <w:rsid w:val="00CA2FBA"/>
    <w:rsid w:val="00CA34CA"/>
    <w:rsid w:val="00CA382B"/>
    <w:rsid w:val="00CA39AE"/>
    <w:rsid w:val="00CA42C1"/>
    <w:rsid w:val="00CA4799"/>
    <w:rsid w:val="00CA5A7B"/>
    <w:rsid w:val="00CA5B8A"/>
    <w:rsid w:val="00CA6848"/>
    <w:rsid w:val="00CA6A0F"/>
    <w:rsid w:val="00CA6B2A"/>
    <w:rsid w:val="00CA6E2E"/>
    <w:rsid w:val="00CA70E5"/>
    <w:rsid w:val="00CA7A35"/>
    <w:rsid w:val="00CA7BDE"/>
    <w:rsid w:val="00CA7EF9"/>
    <w:rsid w:val="00CB0381"/>
    <w:rsid w:val="00CB0757"/>
    <w:rsid w:val="00CB0761"/>
    <w:rsid w:val="00CB0EDC"/>
    <w:rsid w:val="00CB11B7"/>
    <w:rsid w:val="00CB1212"/>
    <w:rsid w:val="00CB1436"/>
    <w:rsid w:val="00CB144C"/>
    <w:rsid w:val="00CB175E"/>
    <w:rsid w:val="00CB1B21"/>
    <w:rsid w:val="00CB1BE1"/>
    <w:rsid w:val="00CB1C4E"/>
    <w:rsid w:val="00CB1FF6"/>
    <w:rsid w:val="00CB255A"/>
    <w:rsid w:val="00CB25BB"/>
    <w:rsid w:val="00CB2786"/>
    <w:rsid w:val="00CB34D3"/>
    <w:rsid w:val="00CB3515"/>
    <w:rsid w:val="00CB3787"/>
    <w:rsid w:val="00CB389F"/>
    <w:rsid w:val="00CB39CD"/>
    <w:rsid w:val="00CB3AC6"/>
    <w:rsid w:val="00CB3DAB"/>
    <w:rsid w:val="00CB42E9"/>
    <w:rsid w:val="00CB44A7"/>
    <w:rsid w:val="00CB48AC"/>
    <w:rsid w:val="00CB49DD"/>
    <w:rsid w:val="00CB4B9B"/>
    <w:rsid w:val="00CB4EB1"/>
    <w:rsid w:val="00CB509F"/>
    <w:rsid w:val="00CB5112"/>
    <w:rsid w:val="00CB559A"/>
    <w:rsid w:val="00CB5CCD"/>
    <w:rsid w:val="00CB6887"/>
    <w:rsid w:val="00CB6BB9"/>
    <w:rsid w:val="00CB7071"/>
    <w:rsid w:val="00CB71DA"/>
    <w:rsid w:val="00CB72F8"/>
    <w:rsid w:val="00CB73D9"/>
    <w:rsid w:val="00CC0294"/>
    <w:rsid w:val="00CC03B7"/>
    <w:rsid w:val="00CC05E8"/>
    <w:rsid w:val="00CC071E"/>
    <w:rsid w:val="00CC0F87"/>
    <w:rsid w:val="00CC1549"/>
    <w:rsid w:val="00CC211A"/>
    <w:rsid w:val="00CC29CD"/>
    <w:rsid w:val="00CC3709"/>
    <w:rsid w:val="00CC3C3C"/>
    <w:rsid w:val="00CC4378"/>
    <w:rsid w:val="00CC442F"/>
    <w:rsid w:val="00CC45E9"/>
    <w:rsid w:val="00CC4B2A"/>
    <w:rsid w:val="00CC52BD"/>
    <w:rsid w:val="00CC597B"/>
    <w:rsid w:val="00CC5ADA"/>
    <w:rsid w:val="00CC5D2F"/>
    <w:rsid w:val="00CC64E5"/>
    <w:rsid w:val="00CC65B1"/>
    <w:rsid w:val="00CC6615"/>
    <w:rsid w:val="00CC6F92"/>
    <w:rsid w:val="00CC73CF"/>
    <w:rsid w:val="00CC73D8"/>
    <w:rsid w:val="00CC7825"/>
    <w:rsid w:val="00CC7880"/>
    <w:rsid w:val="00CC7ECD"/>
    <w:rsid w:val="00CD03A0"/>
    <w:rsid w:val="00CD04B5"/>
    <w:rsid w:val="00CD087D"/>
    <w:rsid w:val="00CD09E9"/>
    <w:rsid w:val="00CD0B60"/>
    <w:rsid w:val="00CD0E64"/>
    <w:rsid w:val="00CD165F"/>
    <w:rsid w:val="00CD1682"/>
    <w:rsid w:val="00CD2E1B"/>
    <w:rsid w:val="00CD2E88"/>
    <w:rsid w:val="00CD33ED"/>
    <w:rsid w:val="00CD3B6A"/>
    <w:rsid w:val="00CD3BB6"/>
    <w:rsid w:val="00CD3D79"/>
    <w:rsid w:val="00CD3E4F"/>
    <w:rsid w:val="00CD3E65"/>
    <w:rsid w:val="00CD44E8"/>
    <w:rsid w:val="00CD4EAB"/>
    <w:rsid w:val="00CD5028"/>
    <w:rsid w:val="00CD50AF"/>
    <w:rsid w:val="00CD53BF"/>
    <w:rsid w:val="00CD5986"/>
    <w:rsid w:val="00CD59CA"/>
    <w:rsid w:val="00CD5BC3"/>
    <w:rsid w:val="00CD5D1B"/>
    <w:rsid w:val="00CD5EA5"/>
    <w:rsid w:val="00CD6490"/>
    <w:rsid w:val="00CD66C5"/>
    <w:rsid w:val="00CD68E7"/>
    <w:rsid w:val="00CD6BF9"/>
    <w:rsid w:val="00CD6FB9"/>
    <w:rsid w:val="00CD7006"/>
    <w:rsid w:val="00CD7449"/>
    <w:rsid w:val="00CD77C3"/>
    <w:rsid w:val="00CD7906"/>
    <w:rsid w:val="00CE14FF"/>
    <w:rsid w:val="00CE19BC"/>
    <w:rsid w:val="00CE21A7"/>
    <w:rsid w:val="00CE21E9"/>
    <w:rsid w:val="00CE409D"/>
    <w:rsid w:val="00CE4946"/>
    <w:rsid w:val="00CE4FC8"/>
    <w:rsid w:val="00CE522D"/>
    <w:rsid w:val="00CE546D"/>
    <w:rsid w:val="00CE54F2"/>
    <w:rsid w:val="00CE57C6"/>
    <w:rsid w:val="00CE5917"/>
    <w:rsid w:val="00CE5C17"/>
    <w:rsid w:val="00CE64DD"/>
    <w:rsid w:val="00CE673B"/>
    <w:rsid w:val="00CE683A"/>
    <w:rsid w:val="00CE6EC1"/>
    <w:rsid w:val="00CE70BB"/>
    <w:rsid w:val="00CE7383"/>
    <w:rsid w:val="00CF04AB"/>
    <w:rsid w:val="00CF04AF"/>
    <w:rsid w:val="00CF0EF3"/>
    <w:rsid w:val="00CF1592"/>
    <w:rsid w:val="00CF15AB"/>
    <w:rsid w:val="00CF20DD"/>
    <w:rsid w:val="00CF21BA"/>
    <w:rsid w:val="00CF222F"/>
    <w:rsid w:val="00CF22B1"/>
    <w:rsid w:val="00CF33F7"/>
    <w:rsid w:val="00CF382A"/>
    <w:rsid w:val="00CF3A82"/>
    <w:rsid w:val="00CF3B4E"/>
    <w:rsid w:val="00CF3C4E"/>
    <w:rsid w:val="00CF4A23"/>
    <w:rsid w:val="00CF4E53"/>
    <w:rsid w:val="00CF4FD7"/>
    <w:rsid w:val="00CF50DE"/>
    <w:rsid w:val="00CF5538"/>
    <w:rsid w:val="00CF56DF"/>
    <w:rsid w:val="00CF637B"/>
    <w:rsid w:val="00CF647C"/>
    <w:rsid w:val="00CF66AC"/>
    <w:rsid w:val="00CF6945"/>
    <w:rsid w:val="00CF6B20"/>
    <w:rsid w:val="00CF71E4"/>
    <w:rsid w:val="00CF71FA"/>
    <w:rsid w:val="00CF733A"/>
    <w:rsid w:val="00CF7659"/>
    <w:rsid w:val="00CF769E"/>
    <w:rsid w:val="00CF7907"/>
    <w:rsid w:val="00CF7D74"/>
    <w:rsid w:val="00D00081"/>
    <w:rsid w:val="00D0025A"/>
    <w:rsid w:val="00D00DC8"/>
    <w:rsid w:val="00D01101"/>
    <w:rsid w:val="00D01106"/>
    <w:rsid w:val="00D011F8"/>
    <w:rsid w:val="00D012B6"/>
    <w:rsid w:val="00D016CF"/>
    <w:rsid w:val="00D018D1"/>
    <w:rsid w:val="00D01922"/>
    <w:rsid w:val="00D01A35"/>
    <w:rsid w:val="00D01F9B"/>
    <w:rsid w:val="00D0222C"/>
    <w:rsid w:val="00D02474"/>
    <w:rsid w:val="00D02CBD"/>
    <w:rsid w:val="00D02DA9"/>
    <w:rsid w:val="00D03234"/>
    <w:rsid w:val="00D03ADC"/>
    <w:rsid w:val="00D04086"/>
    <w:rsid w:val="00D04DE2"/>
    <w:rsid w:val="00D05311"/>
    <w:rsid w:val="00D05546"/>
    <w:rsid w:val="00D05843"/>
    <w:rsid w:val="00D05D90"/>
    <w:rsid w:val="00D05F79"/>
    <w:rsid w:val="00D063D0"/>
    <w:rsid w:val="00D06945"/>
    <w:rsid w:val="00D06988"/>
    <w:rsid w:val="00D06B97"/>
    <w:rsid w:val="00D07840"/>
    <w:rsid w:val="00D079BF"/>
    <w:rsid w:val="00D07A1A"/>
    <w:rsid w:val="00D10091"/>
    <w:rsid w:val="00D104E2"/>
    <w:rsid w:val="00D10693"/>
    <w:rsid w:val="00D10AFF"/>
    <w:rsid w:val="00D10D5F"/>
    <w:rsid w:val="00D10EF0"/>
    <w:rsid w:val="00D11043"/>
    <w:rsid w:val="00D11AE1"/>
    <w:rsid w:val="00D1234A"/>
    <w:rsid w:val="00D12B64"/>
    <w:rsid w:val="00D1307E"/>
    <w:rsid w:val="00D1392F"/>
    <w:rsid w:val="00D13A1D"/>
    <w:rsid w:val="00D13FE0"/>
    <w:rsid w:val="00D13FF8"/>
    <w:rsid w:val="00D1409A"/>
    <w:rsid w:val="00D1445D"/>
    <w:rsid w:val="00D15587"/>
    <w:rsid w:val="00D1565C"/>
    <w:rsid w:val="00D16459"/>
    <w:rsid w:val="00D164F3"/>
    <w:rsid w:val="00D16B93"/>
    <w:rsid w:val="00D178EB"/>
    <w:rsid w:val="00D178F9"/>
    <w:rsid w:val="00D17912"/>
    <w:rsid w:val="00D17B40"/>
    <w:rsid w:val="00D20037"/>
    <w:rsid w:val="00D2012C"/>
    <w:rsid w:val="00D201C1"/>
    <w:rsid w:val="00D2071D"/>
    <w:rsid w:val="00D20BF7"/>
    <w:rsid w:val="00D20E10"/>
    <w:rsid w:val="00D211A0"/>
    <w:rsid w:val="00D21DF0"/>
    <w:rsid w:val="00D21EEE"/>
    <w:rsid w:val="00D22DAB"/>
    <w:rsid w:val="00D22E8B"/>
    <w:rsid w:val="00D2359F"/>
    <w:rsid w:val="00D23651"/>
    <w:rsid w:val="00D23736"/>
    <w:rsid w:val="00D23EA1"/>
    <w:rsid w:val="00D23FFA"/>
    <w:rsid w:val="00D24477"/>
    <w:rsid w:val="00D24A83"/>
    <w:rsid w:val="00D24CAD"/>
    <w:rsid w:val="00D24D6F"/>
    <w:rsid w:val="00D24F6E"/>
    <w:rsid w:val="00D25114"/>
    <w:rsid w:val="00D252AA"/>
    <w:rsid w:val="00D25F8F"/>
    <w:rsid w:val="00D26478"/>
    <w:rsid w:val="00D26490"/>
    <w:rsid w:val="00D264EB"/>
    <w:rsid w:val="00D2735D"/>
    <w:rsid w:val="00D274B2"/>
    <w:rsid w:val="00D27516"/>
    <w:rsid w:val="00D27EF4"/>
    <w:rsid w:val="00D3011F"/>
    <w:rsid w:val="00D30938"/>
    <w:rsid w:val="00D30A75"/>
    <w:rsid w:val="00D30BDF"/>
    <w:rsid w:val="00D30F8F"/>
    <w:rsid w:val="00D31D51"/>
    <w:rsid w:val="00D322DF"/>
    <w:rsid w:val="00D3409F"/>
    <w:rsid w:val="00D345CC"/>
    <w:rsid w:val="00D3494F"/>
    <w:rsid w:val="00D35071"/>
    <w:rsid w:val="00D350E6"/>
    <w:rsid w:val="00D3537E"/>
    <w:rsid w:val="00D355C5"/>
    <w:rsid w:val="00D35A26"/>
    <w:rsid w:val="00D35E79"/>
    <w:rsid w:val="00D35F59"/>
    <w:rsid w:val="00D36D77"/>
    <w:rsid w:val="00D36F88"/>
    <w:rsid w:val="00D372A7"/>
    <w:rsid w:val="00D37714"/>
    <w:rsid w:val="00D37BB5"/>
    <w:rsid w:val="00D37C43"/>
    <w:rsid w:val="00D37CD6"/>
    <w:rsid w:val="00D404C8"/>
    <w:rsid w:val="00D4068D"/>
    <w:rsid w:val="00D411EE"/>
    <w:rsid w:val="00D41414"/>
    <w:rsid w:val="00D41461"/>
    <w:rsid w:val="00D41E33"/>
    <w:rsid w:val="00D4263F"/>
    <w:rsid w:val="00D42C5B"/>
    <w:rsid w:val="00D42ECB"/>
    <w:rsid w:val="00D43061"/>
    <w:rsid w:val="00D43121"/>
    <w:rsid w:val="00D43480"/>
    <w:rsid w:val="00D43922"/>
    <w:rsid w:val="00D447C0"/>
    <w:rsid w:val="00D44DE9"/>
    <w:rsid w:val="00D44FF3"/>
    <w:rsid w:val="00D45077"/>
    <w:rsid w:val="00D45669"/>
    <w:rsid w:val="00D45B78"/>
    <w:rsid w:val="00D45C8D"/>
    <w:rsid w:val="00D45D61"/>
    <w:rsid w:val="00D45ED9"/>
    <w:rsid w:val="00D46C1E"/>
    <w:rsid w:val="00D46F48"/>
    <w:rsid w:val="00D46FC0"/>
    <w:rsid w:val="00D46FEB"/>
    <w:rsid w:val="00D479CD"/>
    <w:rsid w:val="00D47FC6"/>
    <w:rsid w:val="00D50024"/>
    <w:rsid w:val="00D5004C"/>
    <w:rsid w:val="00D504B8"/>
    <w:rsid w:val="00D5062D"/>
    <w:rsid w:val="00D50663"/>
    <w:rsid w:val="00D508BA"/>
    <w:rsid w:val="00D50A2A"/>
    <w:rsid w:val="00D50A4D"/>
    <w:rsid w:val="00D5132E"/>
    <w:rsid w:val="00D517A9"/>
    <w:rsid w:val="00D519D6"/>
    <w:rsid w:val="00D51DA0"/>
    <w:rsid w:val="00D5231E"/>
    <w:rsid w:val="00D52D94"/>
    <w:rsid w:val="00D53047"/>
    <w:rsid w:val="00D533E1"/>
    <w:rsid w:val="00D53E75"/>
    <w:rsid w:val="00D540C8"/>
    <w:rsid w:val="00D54275"/>
    <w:rsid w:val="00D54AD0"/>
    <w:rsid w:val="00D550DA"/>
    <w:rsid w:val="00D55193"/>
    <w:rsid w:val="00D55263"/>
    <w:rsid w:val="00D5586C"/>
    <w:rsid w:val="00D55CBF"/>
    <w:rsid w:val="00D55F02"/>
    <w:rsid w:val="00D560EE"/>
    <w:rsid w:val="00D568A1"/>
    <w:rsid w:val="00D56A5F"/>
    <w:rsid w:val="00D5718C"/>
    <w:rsid w:val="00D57240"/>
    <w:rsid w:val="00D573DA"/>
    <w:rsid w:val="00D575A6"/>
    <w:rsid w:val="00D57669"/>
    <w:rsid w:val="00D57686"/>
    <w:rsid w:val="00D576F8"/>
    <w:rsid w:val="00D57C11"/>
    <w:rsid w:val="00D57C54"/>
    <w:rsid w:val="00D605AF"/>
    <w:rsid w:val="00D6066E"/>
    <w:rsid w:val="00D607B3"/>
    <w:rsid w:val="00D60A1E"/>
    <w:rsid w:val="00D60C0E"/>
    <w:rsid w:val="00D6101F"/>
    <w:rsid w:val="00D61225"/>
    <w:rsid w:val="00D617A2"/>
    <w:rsid w:val="00D61DF2"/>
    <w:rsid w:val="00D62628"/>
    <w:rsid w:val="00D63E5D"/>
    <w:rsid w:val="00D644D9"/>
    <w:rsid w:val="00D64768"/>
    <w:rsid w:val="00D6480F"/>
    <w:rsid w:val="00D64A5A"/>
    <w:rsid w:val="00D65461"/>
    <w:rsid w:val="00D657BB"/>
    <w:rsid w:val="00D65939"/>
    <w:rsid w:val="00D66220"/>
    <w:rsid w:val="00D66266"/>
    <w:rsid w:val="00D6642C"/>
    <w:rsid w:val="00D66431"/>
    <w:rsid w:val="00D66ADC"/>
    <w:rsid w:val="00D67561"/>
    <w:rsid w:val="00D67AB3"/>
    <w:rsid w:val="00D67ACC"/>
    <w:rsid w:val="00D67D04"/>
    <w:rsid w:val="00D67D07"/>
    <w:rsid w:val="00D67D58"/>
    <w:rsid w:val="00D67D96"/>
    <w:rsid w:val="00D67DAC"/>
    <w:rsid w:val="00D67F3B"/>
    <w:rsid w:val="00D700A3"/>
    <w:rsid w:val="00D70BA7"/>
    <w:rsid w:val="00D70C3D"/>
    <w:rsid w:val="00D70D82"/>
    <w:rsid w:val="00D714B4"/>
    <w:rsid w:val="00D715AF"/>
    <w:rsid w:val="00D7228A"/>
    <w:rsid w:val="00D722C3"/>
    <w:rsid w:val="00D72331"/>
    <w:rsid w:val="00D72D0D"/>
    <w:rsid w:val="00D72DA9"/>
    <w:rsid w:val="00D73225"/>
    <w:rsid w:val="00D73232"/>
    <w:rsid w:val="00D733F5"/>
    <w:rsid w:val="00D735BB"/>
    <w:rsid w:val="00D74087"/>
    <w:rsid w:val="00D74537"/>
    <w:rsid w:val="00D74D07"/>
    <w:rsid w:val="00D7532E"/>
    <w:rsid w:val="00D75D86"/>
    <w:rsid w:val="00D75FBA"/>
    <w:rsid w:val="00D7622E"/>
    <w:rsid w:val="00D762ED"/>
    <w:rsid w:val="00D76B37"/>
    <w:rsid w:val="00D776BB"/>
    <w:rsid w:val="00D776FF"/>
    <w:rsid w:val="00D77828"/>
    <w:rsid w:val="00D77F3A"/>
    <w:rsid w:val="00D806EB"/>
    <w:rsid w:val="00D809CF"/>
    <w:rsid w:val="00D80C2E"/>
    <w:rsid w:val="00D80C6C"/>
    <w:rsid w:val="00D80FD8"/>
    <w:rsid w:val="00D82416"/>
    <w:rsid w:val="00D82F71"/>
    <w:rsid w:val="00D83065"/>
    <w:rsid w:val="00D83198"/>
    <w:rsid w:val="00D83741"/>
    <w:rsid w:val="00D83B09"/>
    <w:rsid w:val="00D83E82"/>
    <w:rsid w:val="00D84BD2"/>
    <w:rsid w:val="00D84F15"/>
    <w:rsid w:val="00D85622"/>
    <w:rsid w:val="00D85824"/>
    <w:rsid w:val="00D85995"/>
    <w:rsid w:val="00D859AE"/>
    <w:rsid w:val="00D86084"/>
    <w:rsid w:val="00D8625A"/>
    <w:rsid w:val="00D8661F"/>
    <w:rsid w:val="00D87024"/>
    <w:rsid w:val="00D87055"/>
    <w:rsid w:val="00D8726A"/>
    <w:rsid w:val="00D87ACA"/>
    <w:rsid w:val="00D87AF6"/>
    <w:rsid w:val="00D87F66"/>
    <w:rsid w:val="00D90313"/>
    <w:rsid w:val="00D904C8"/>
    <w:rsid w:val="00D90642"/>
    <w:rsid w:val="00D90F46"/>
    <w:rsid w:val="00D91223"/>
    <w:rsid w:val="00D9141E"/>
    <w:rsid w:val="00D9160A"/>
    <w:rsid w:val="00D91D80"/>
    <w:rsid w:val="00D92178"/>
    <w:rsid w:val="00D92601"/>
    <w:rsid w:val="00D929B9"/>
    <w:rsid w:val="00D929FE"/>
    <w:rsid w:val="00D932BB"/>
    <w:rsid w:val="00D94067"/>
    <w:rsid w:val="00D94F97"/>
    <w:rsid w:val="00D954C8"/>
    <w:rsid w:val="00D964DD"/>
    <w:rsid w:val="00D96B3C"/>
    <w:rsid w:val="00D96B92"/>
    <w:rsid w:val="00D96E50"/>
    <w:rsid w:val="00D96FA6"/>
    <w:rsid w:val="00D97020"/>
    <w:rsid w:val="00D9709B"/>
    <w:rsid w:val="00DA000C"/>
    <w:rsid w:val="00DA070D"/>
    <w:rsid w:val="00DA0B1C"/>
    <w:rsid w:val="00DA0D34"/>
    <w:rsid w:val="00DA0E65"/>
    <w:rsid w:val="00DA0F62"/>
    <w:rsid w:val="00DA10AA"/>
    <w:rsid w:val="00DA163C"/>
    <w:rsid w:val="00DA1FBF"/>
    <w:rsid w:val="00DA2116"/>
    <w:rsid w:val="00DA2870"/>
    <w:rsid w:val="00DA28AE"/>
    <w:rsid w:val="00DA30BC"/>
    <w:rsid w:val="00DA321C"/>
    <w:rsid w:val="00DA3243"/>
    <w:rsid w:val="00DA3392"/>
    <w:rsid w:val="00DA342A"/>
    <w:rsid w:val="00DA364C"/>
    <w:rsid w:val="00DA3A90"/>
    <w:rsid w:val="00DA3E8E"/>
    <w:rsid w:val="00DA3EAC"/>
    <w:rsid w:val="00DA3EFD"/>
    <w:rsid w:val="00DA441E"/>
    <w:rsid w:val="00DA4422"/>
    <w:rsid w:val="00DA4543"/>
    <w:rsid w:val="00DA4BB8"/>
    <w:rsid w:val="00DA5124"/>
    <w:rsid w:val="00DA51BA"/>
    <w:rsid w:val="00DA52B9"/>
    <w:rsid w:val="00DA5497"/>
    <w:rsid w:val="00DA6069"/>
    <w:rsid w:val="00DA606A"/>
    <w:rsid w:val="00DA6ABE"/>
    <w:rsid w:val="00DA73D3"/>
    <w:rsid w:val="00DA76D9"/>
    <w:rsid w:val="00DA7A57"/>
    <w:rsid w:val="00DA7C05"/>
    <w:rsid w:val="00DA7DD5"/>
    <w:rsid w:val="00DB0526"/>
    <w:rsid w:val="00DB0707"/>
    <w:rsid w:val="00DB0C3B"/>
    <w:rsid w:val="00DB0CFE"/>
    <w:rsid w:val="00DB1010"/>
    <w:rsid w:val="00DB1293"/>
    <w:rsid w:val="00DB134C"/>
    <w:rsid w:val="00DB1576"/>
    <w:rsid w:val="00DB1B72"/>
    <w:rsid w:val="00DB1EA5"/>
    <w:rsid w:val="00DB1F6C"/>
    <w:rsid w:val="00DB2089"/>
    <w:rsid w:val="00DB20A2"/>
    <w:rsid w:val="00DB2356"/>
    <w:rsid w:val="00DB2567"/>
    <w:rsid w:val="00DB2639"/>
    <w:rsid w:val="00DB2B3A"/>
    <w:rsid w:val="00DB3265"/>
    <w:rsid w:val="00DB3600"/>
    <w:rsid w:val="00DB3611"/>
    <w:rsid w:val="00DB375E"/>
    <w:rsid w:val="00DB3ACD"/>
    <w:rsid w:val="00DB3F13"/>
    <w:rsid w:val="00DB46E3"/>
    <w:rsid w:val="00DB4843"/>
    <w:rsid w:val="00DB4A0D"/>
    <w:rsid w:val="00DB5849"/>
    <w:rsid w:val="00DB596E"/>
    <w:rsid w:val="00DB63A2"/>
    <w:rsid w:val="00DB642D"/>
    <w:rsid w:val="00DB6538"/>
    <w:rsid w:val="00DB666E"/>
    <w:rsid w:val="00DB67F1"/>
    <w:rsid w:val="00DB72E5"/>
    <w:rsid w:val="00DB7A4C"/>
    <w:rsid w:val="00DB7EB5"/>
    <w:rsid w:val="00DB7F17"/>
    <w:rsid w:val="00DB7FB4"/>
    <w:rsid w:val="00DC001E"/>
    <w:rsid w:val="00DC017D"/>
    <w:rsid w:val="00DC179D"/>
    <w:rsid w:val="00DC19C8"/>
    <w:rsid w:val="00DC1B5F"/>
    <w:rsid w:val="00DC2152"/>
    <w:rsid w:val="00DC217E"/>
    <w:rsid w:val="00DC2296"/>
    <w:rsid w:val="00DC2600"/>
    <w:rsid w:val="00DC2C2F"/>
    <w:rsid w:val="00DC2CED"/>
    <w:rsid w:val="00DC33D4"/>
    <w:rsid w:val="00DC33E0"/>
    <w:rsid w:val="00DC37D7"/>
    <w:rsid w:val="00DC3C5D"/>
    <w:rsid w:val="00DC4876"/>
    <w:rsid w:val="00DC4FE6"/>
    <w:rsid w:val="00DC5880"/>
    <w:rsid w:val="00DC5BC7"/>
    <w:rsid w:val="00DC613E"/>
    <w:rsid w:val="00DC6603"/>
    <w:rsid w:val="00DC6A5C"/>
    <w:rsid w:val="00DC6DE9"/>
    <w:rsid w:val="00DC76BB"/>
    <w:rsid w:val="00DC7AD8"/>
    <w:rsid w:val="00DC7C8D"/>
    <w:rsid w:val="00DC7E73"/>
    <w:rsid w:val="00DC7F0C"/>
    <w:rsid w:val="00DC7F9A"/>
    <w:rsid w:val="00DD0003"/>
    <w:rsid w:val="00DD09F6"/>
    <w:rsid w:val="00DD104C"/>
    <w:rsid w:val="00DD247F"/>
    <w:rsid w:val="00DD353A"/>
    <w:rsid w:val="00DD35E1"/>
    <w:rsid w:val="00DD3995"/>
    <w:rsid w:val="00DD39D2"/>
    <w:rsid w:val="00DD3A73"/>
    <w:rsid w:val="00DD3E8D"/>
    <w:rsid w:val="00DD4167"/>
    <w:rsid w:val="00DD42B8"/>
    <w:rsid w:val="00DD4402"/>
    <w:rsid w:val="00DD472E"/>
    <w:rsid w:val="00DD4B18"/>
    <w:rsid w:val="00DD4D34"/>
    <w:rsid w:val="00DD526C"/>
    <w:rsid w:val="00DD5364"/>
    <w:rsid w:val="00DD5B48"/>
    <w:rsid w:val="00DD5CD0"/>
    <w:rsid w:val="00DD5F51"/>
    <w:rsid w:val="00DD637D"/>
    <w:rsid w:val="00DD65D0"/>
    <w:rsid w:val="00DD6931"/>
    <w:rsid w:val="00DD6BE4"/>
    <w:rsid w:val="00DD6D83"/>
    <w:rsid w:val="00DD7308"/>
    <w:rsid w:val="00DD737A"/>
    <w:rsid w:val="00DD7A56"/>
    <w:rsid w:val="00DE021E"/>
    <w:rsid w:val="00DE034C"/>
    <w:rsid w:val="00DE053A"/>
    <w:rsid w:val="00DE0E91"/>
    <w:rsid w:val="00DE12DB"/>
    <w:rsid w:val="00DE12E9"/>
    <w:rsid w:val="00DE18EA"/>
    <w:rsid w:val="00DE1A2D"/>
    <w:rsid w:val="00DE29B1"/>
    <w:rsid w:val="00DE2CD5"/>
    <w:rsid w:val="00DE2CF5"/>
    <w:rsid w:val="00DE2D37"/>
    <w:rsid w:val="00DE3109"/>
    <w:rsid w:val="00DE337B"/>
    <w:rsid w:val="00DE3674"/>
    <w:rsid w:val="00DE3CB1"/>
    <w:rsid w:val="00DE46C3"/>
    <w:rsid w:val="00DE4825"/>
    <w:rsid w:val="00DE503C"/>
    <w:rsid w:val="00DE5949"/>
    <w:rsid w:val="00DE5C4D"/>
    <w:rsid w:val="00DE5D54"/>
    <w:rsid w:val="00DE6DB7"/>
    <w:rsid w:val="00DE6F7D"/>
    <w:rsid w:val="00DE75A0"/>
    <w:rsid w:val="00DE7852"/>
    <w:rsid w:val="00DF08E4"/>
    <w:rsid w:val="00DF0F8B"/>
    <w:rsid w:val="00DF1294"/>
    <w:rsid w:val="00DF1879"/>
    <w:rsid w:val="00DF1FCC"/>
    <w:rsid w:val="00DF2572"/>
    <w:rsid w:val="00DF27AE"/>
    <w:rsid w:val="00DF283A"/>
    <w:rsid w:val="00DF3250"/>
    <w:rsid w:val="00DF357E"/>
    <w:rsid w:val="00DF35BC"/>
    <w:rsid w:val="00DF37AA"/>
    <w:rsid w:val="00DF37FC"/>
    <w:rsid w:val="00DF4148"/>
    <w:rsid w:val="00DF4210"/>
    <w:rsid w:val="00DF5115"/>
    <w:rsid w:val="00DF5996"/>
    <w:rsid w:val="00DF5C5D"/>
    <w:rsid w:val="00DF6300"/>
    <w:rsid w:val="00DF64C9"/>
    <w:rsid w:val="00DF6693"/>
    <w:rsid w:val="00DF6A58"/>
    <w:rsid w:val="00DF7138"/>
    <w:rsid w:val="00DF7388"/>
    <w:rsid w:val="00DF7566"/>
    <w:rsid w:val="00DF7623"/>
    <w:rsid w:val="00DF7B19"/>
    <w:rsid w:val="00E006C1"/>
    <w:rsid w:val="00E00B3F"/>
    <w:rsid w:val="00E00CEB"/>
    <w:rsid w:val="00E00EA4"/>
    <w:rsid w:val="00E019EA"/>
    <w:rsid w:val="00E025C0"/>
    <w:rsid w:val="00E02C84"/>
    <w:rsid w:val="00E0368D"/>
    <w:rsid w:val="00E03D77"/>
    <w:rsid w:val="00E03E5B"/>
    <w:rsid w:val="00E041E7"/>
    <w:rsid w:val="00E04283"/>
    <w:rsid w:val="00E0518A"/>
    <w:rsid w:val="00E05260"/>
    <w:rsid w:val="00E057A5"/>
    <w:rsid w:val="00E05B9A"/>
    <w:rsid w:val="00E05D30"/>
    <w:rsid w:val="00E06340"/>
    <w:rsid w:val="00E0673E"/>
    <w:rsid w:val="00E067EB"/>
    <w:rsid w:val="00E071FA"/>
    <w:rsid w:val="00E073DD"/>
    <w:rsid w:val="00E07846"/>
    <w:rsid w:val="00E07A10"/>
    <w:rsid w:val="00E07F73"/>
    <w:rsid w:val="00E07FFD"/>
    <w:rsid w:val="00E10771"/>
    <w:rsid w:val="00E10DF3"/>
    <w:rsid w:val="00E10E5E"/>
    <w:rsid w:val="00E11583"/>
    <w:rsid w:val="00E11B2F"/>
    <w:rsid w:val="00E1279D"/>
    <w:rsid w:val="00E12946"/>
    <w:rsid w:val="00E12B50"/>
    <w:rsid w:val="00E1320B"/>
    <w:rsid w:val="00E1321A"/>
    <w:rsid w:val="00E133BC"/>
    <w:rsid w:val="00E13BF8"/>
    <w:rsid w:val="00E147FB"/>
    <w:rsid w:val="00E1509B"/>
    <w:rsid w:val="00E157B5"/>
    <w:rsid w:val="00E159F0"/>
    <w:rsid w:val="00E15F7E"/>
    <w:rsid w:val="00E160A9"/>
    <w:rsid w:val="00E1631A"/>
    <w:rsid w:val="00E16401"/>
    <w:rsid w:val="00E164AA"/>
    <w:rsid w:val="00E16AE7"/>
    <w:rsid w:val="00E16B1D"/>
    <w:rsid w:val="00E16C1D"/>
    <w:rsid w:val="00E16F3B"/>
    <w:rsid w:val="00E171FF"/>
    <w:rsid w:val="00E17548"/>
    <w:rsid w:val="00E1772C"/>
    <w:rsid w:val="00E17BCD"/>
    <w:rsid w:val="00E17E8B"/>
    <w:rsid w:val="00E203C5"/>
    <w:rsid w:val="00E206B7"/>
    <w:rsid w:val="00E207DA"/>
    <w:rsid w:val="00E2131C"/>
    <w:rsid w:val="00E21967"/>
    <w:rsid w:val="00E21BFF"/>
    <w:rsid w:val="00E21D3F"/>
    <w:rsid w:val="00E220D2"/>
    <w:rsid w:val="00E22461"/>
    <w:rsid w:val="00E2297F"/>
    <w:rsid w:val="00E23031"/>
    <w:rsid w:val="00E233D8"/>
    <w:rsid w:val="00E23718"/>
    <w:rsid w:val="00E24AFE"/>
    <w:rsid w:val="00E24D66"/>
    <w:rsid w:val="00E25542"/>
    <w:rsid w:val="00E2556B"/>
    <w:rsid w:val="00E2587C"/>
    <w:rsid w:val="00E262C7"/>
    <w:rsid w:val="00E2663A"/>
    <w:rsid w:val="00E26F05"/>
    <w:rsid w:val="00E272CB"/>
    <w:rsid w:val="00E2762E"/>
    <w:rsid w:val="00E279E3"/>
    <w:rsid w:val="00E27E9D"/>
    <w:rsid w:val="00E300F6"/>
    <w:rsid w:val="00E309E9"/>
    <w:rsid w:val="00E30A55"/>
    <w:rsid w:val="00E30BDB"/>
    <w:rsid w:val="00E312A2"/>
    <w:rsid w:val="00E318CE"/>
    <w:rsid w:val="00E31D06"/>
    <w:rsid w:val="00E32051"/>
    <w:rsid w:val="00E320A7"/>
    <w:rsid w:val="00E32B25"/>
    <w:rsid w:val="00E32F1B"/>
    <w:rsid w:val="00E32F54"/>
    <w:rsid w:val="00E32FF9"/>
    <w:rsid w:val="00E334CD"/>
    <w:rsid w:val="00E33547"/>
    <w:rsid w:val="00E33CDE"/>
    <w:rsid w:val="00E33CE9"/>
    <w:rsid w:val="00E33FFD"/>
    <w:rsid w:val="00E34628"/>
    <w:rsid w:val="00E34EDE"/>
    <w:rsid w:val="00E34F9B"/>
    <w:rsid w:val="00E354AE"/>
    <w:rsid w:val="00E35548"/>
    <w:rsid w:val="00E356DA"/>
    <w:rsid w:val="00E358A3"/>
    <w:rsid w:val="00E361BD"/>
    <w:rsid w:val="00E3669F"/>
    <w:rsid w:val="00E367F5"/>
    <w:rsid w:val="00E36AC5"/>
    <w:rsid w:val="00E36AE1"/>
    <w:rsid w:val="00E36AEC"/>
    <w:rsid w:val="00E371D9"/>
    <w:rsid w:val="00E371E4"/>
    <w:rsid w:val="00E37449"/>
    <w:rsid w:val="00E3794B"/>
    <w:rsid w:val="00E405DD"/>
    <w:rsid w:val="00E40826"/>
    <w:rsid w:val="00E40873"/>
    <w:rsid w:val="00E40930"/>
    <w:rsid w:val="00E40DCF"/>
    <w:rsid w:val="00E4104A"/>
    <w:rsid w:val="00E41CEE"/>
    <w:rsid w:val="00E41E7E"/>
    <w:rsid w:val="00E42745"/>
    <w:rsid w:val="00E43008"/>
    <w:rsid w:val="00E43171"/>
    <w:rsid w:val="00E433AF"/>
    <w:rsid w:val="00E43521"/>
    <w:rsid w:val="00E43E69"/>
    <w:rsid w:val="00E444F3"/>
    <w:rsid w:val="00E44910"/>
    <w:rsid w:val="00E44A30"/>
    <w:rsid w:val="00E44AF6"/>
    <w:rsid w:val="00E450C8"/>
    <w:rsid w:val="00E4535C"/>
    <w:rsid w:val="00E45BCD"/>
    <w:rsid w:val="00E4601E"/>
    <w:rsid w:val="00E463B2"/>
    <w:rsid w:val="00E468AA"/>
    <w:rsid w:val="00E4695E"/>
    <w:rsid w:val="00E46DBC"/>
    <w:rsid w:val="00E475EE"/>
    <w:rsid w:val="00E47A31"/>
    <w:rsid w:val="00E47C4D"/>
    <w:rsid w:val="00E47EEB"/>
    <w:rsid w:val="00E5013C"/>
    <w:rsid w:val="00E50441"/>
    <w:rsid w:val="00E50558"/>
    <w:rsid w:val="00E506AA"/>
    <w:rsid w:val="00E50D82"/>
    <w:rsid w:val="00E51890"/>
    <w:rsid w:val="00E51B21"/>
    <w:rsid w:val="00E5277F"/>
    <w:rsid w:val="00E52D59"/>
    <w:rsid w:val="00E5386C"/>
    <w:rsid w:val="00E54A61"/>
    <w:rsid w:val="00E54D7F"/>
    <w:rsid w:val="00E5505B"/>
    <w:rsid w:val="00E55AE6"/>
    <w:rsid w:val="00E55B59"/>
    <w:rsid w:val="00E56305"/>
    <w:rsid w:val="00E568E8"/>
    <w:rsid w:val="00E57019"/>
    <w:rsid w:val="00E5787F"/>
    <w:rsid w:val="00E57908"/>
    <w:rsid w:val="00E579CD"/>
    <w:rsid w:val="00E60014"/>
    <w:rsid w:val="00E605DF"/>
    <w:rsid w:val="00E60695"/>
    <w:rsid w:val="00E60B2F"/>
    <w:rsid w:val="00E60E0E"/>
    <w:rsid w:val="00E6107E"/>
    <w:rsid w:val="00E61318"/>
    <w:rsid w:val="00E6160B"/>
    <w:rsid w:val="00E616AD"/>
    <w:rsid w:val="00E61736"/>
    <w:rsid w:val="00E6178B"/>
    <w:rsid w:val="00E61B99"/>
    <w:rsid w:val="00E628C7"/>
    <w:rsid w:val="00E63B60"/>
    <w:rsid w:val="00E63B73"/>
    <w:rsid w:val="00E63D60"/>
    <w:rsid w:val="00E64590"/>
    <w:rsid w:val="00E64B72"/>
    <w:rsid w:val="00E64D87"/>
    <w:rsid w:val="00E64F90"/>
    <w:rsid w:val="00E65043"/>
    <w:rsid w:val="00E6561F"/>
    <w:rsid w:val="00E65623"/>
    <w:rsid w:val="00E65B83"/>
    <w:rsid w:val="00E6618D"/>
    <w:rsid w:val="00E661B5"/>
    <w:rsid w:val="00E661F2"/>
    <w:rsid w:val="00E662D8"/>
    <w:rsid w:val="00E6650F"/>
    <w:rsid w:val="00E666E0"/>
    <w:rsid w:val="00E6716A"/>
    <w:rsid w:val="00E67232"/>
    <w:rsid w:val="00E67E65"/>
    <w:rsid w:val="00E7017E"/>
    <w:rsid w:val="00E70732"/>
    <w:rsid w:val="00E70933"/>
    <w:rsid w:val="00E710B3"/>
    <w:rsid w:val="00E71148"/>
    <w:rsid w:val="00E7118F"/>
    <w:rsid w:val="00E7133D"/>
    <w:rsid w:val="00E71602"/>
    <w:rsid w:val="00E71769"/>
    <w:rsid w:val="00E71EA2"/>
    <w:rsid w:val="00E71EE5"/>
    <w:rsid w:val="00E71F02"/>
    <w:rsid w:val="00E72096"/>
    <w:rsid w:val="00E7267A"/>
    <w:rsid w:val="00E72F24"/>
    <w:rsid w:val="00E73370"/>
    <w:rsid w:val="00E73781"/>
    <w:rsid w:val="00E747A2"/>
    <w:rsid w:val="00E74F64"/>
    <w:rsid w:val="00E7551C"/>
    <w:rsid w:val="00E757D3"/>
    <w:rsid w:val="00E759FA"/>
    <w:rsid w:val="00E75DBF"/>
    <w:rsid w:val="00E76655"/>
    <w:rsid w:val="00E7708B"/>
    <w:rsid w:val="00E778D2"/>
    <w:rsid w:val="00E779C1"/>
    <w:rsid w:val="00E779C4"/>
    <w:rsid w:val="00E77FC7"/>
    <w:rsid w:val="00E80410"/>
    <w:rsid w:val="00E80453"/>
    <w:rsid w:val="00E80B43"/>
    <w:rsid w:val="00E8130E"/>
    <w:rsid w:val="00E8151A"/>
    <w:rsid w:val="00E818D0"/>
    <w:rsid w:val="00E81BDF"/>
    <w:rsid w:val="00E81EF9"/>
    <w:rsid w:val="00E825F9"/>
    <w:rsid w:val="00E82956"/>
    <w:rsid w:val="00E82BDE"/>
    <w:rsid w:val="00E82E93"/>
    <w:rsid w:val="00E832D5"/>
    <w:rsid w:val="00E834C6"/>
    <w:rsid w:val="00E837F8"/>
    <w:rsid w:val="00E8384A"/>
    <w:rsid w:val="00E83B03"/>
    <w:rsid w:val="00E8441F"/>
    <w:rsid w:val="00E848D8"/>
    <w:rsid w:val="00E84B45"/>
    <w:rsid w:val="00E85545"/>
    <w:rsid w:val="00E85E1F"/>
    <w:rsid w:val="00E85E9C"/>
    <w:rsid w:val="00E85F18"/>
    <w:rsid w:val="00E85FC7"/>
    <w:rsid w:val="00E86861"/>
    <w:rsid w:val="00E8693F"/>
    <w:rsid w:val="00E86F2D"/>
    <w:rsid w:val="00E87262"/>
    <w:rsid w:val="00E8767D"/>
    <w:rsid w:val="00E87849"/>
    <w:rsid w:val="00E87AE5"/>
    <w:rsid w:val="00E87EE1"/>
    <w:rsid w:val="00E90702"/>
    <w:rsid w:val="00E90FCC"/>
    <w:rsid w:val="00E91092"/>
    <w:rsid w:val="00E91562"/>
    <w:rsid w:val="00E9160C"/>
    <w:rsid w:val="00E91B7A"/>
    <w:rsid w:val="00E91C2E"/>
    <w:rsid w:val="00E91E1D"/>
    <w:rsid w:val="00E922FD"/>
    <w:rsid w:val="00E92D41"/>
    <w:rsid w:val="00E94162"/>
    <w:rsid w:val="00E94FB2"/>
    <w:rsid w:val="00E95143"/>
    <w:rsid w:val="00E9586D"/>
    <w:rsid w:val="00E95BD2"/>
    <w:rsid w:val="00E963FC"/>
    <w:rsid w:val="00E968C1"/>
    <w:rsid w:val="00E96944"/>
    <w:rsid w:val="00E96E3E"/>
    <w:rsid w:val="00E975E8"/>
    <w:rsid w:val="00E97626"/>
    <w:rsid w:val="00E976BE"/>
    <w:rsid w:val="00EA02AB"/>
    <w:rsid w:val="00EA0312"/>
    <w:rsid w:val="00EA05AC"/>
    <w:rsid w:val="00EA1510"/>
    <w:rsid w:val="00EA1B9A"/>
    <w:rsid w:val="00EA226B"/>
    <w:rsid w:val="00EA2A5C"/>
    <w:rsid w:val="00EA33F1"/>
    <w:rsid w:val="00EA3588"/>
    <w:rsid w:val="00EA36A8"/>
    <w:rsid w:val="00EA36CD"/>
    <w:rsid w:val="00EA42A2"/>
    <w:rsid w:val="00EA4487"/>
    <w:rsid w:val="00EA47BF"/>
    <w:rsid w:val="00EA48ED"/>
    <w:rsid w:val="00EA56B8"/>
    <w:rsid w:val="00EA573B"/>
    <w:rsid w:val="00EA5C96"/>
    <w:rsid w:val="00EA5E09"/>
    <w:rsid w:val="00EA6C28"/>
    <w:rsid w:val="00EA78FF"/>
    <w:rsid w:val="00EA7A7C"/>
    <w:rsid w:val="00EA7D6E"/>
    <w:rsid w:val="00EB03E1"/>
    <w:rsid w:val="00EB0570"/>
    <w:rsid w:val="00EB0B14"/>
    <w:rsid w:val="00EB10C4"/>
    <w:rsid w:val="00EB1A62"/>
    <w:rsid w:val="00EB23CB"/>
    <w:rsid w:val="00EB2632"/>
    <w:rsid w:val="00EB336E"/>
    <w:rsid w:val="00EB3690"/>
    <w:rsid w:val="00EB39AC"/>
    <w:rsid w:val="00EB3AB5"/>
    <w:rsid w:val="00EB3AD6"/>
    <w:rsid w:val="00EB3EF2"/>
    <w:rsid w:val="00EB3F1D"/>
    <w:rsid w:val="00EB4273"/>
    <w:rsid w:val="00EB4762"/>
    <w:rsid w:val="00EB4DCF"/>
    <w:rsid w:val="00EB4EA2"/>
    <w:rsid w:val="00EB4EA3"/>
    <w:rsid w:val="00EB4FDD"/>
    <w:rsid w:val="00EB551D"/>
    <w:rsid w:val="00EB5759"/>
    <w:rsid w:val="00EB5C14"/>
    <w:rsid w:val="00EB5C66"/>
    <w:rsid w:val="00EB5DDC"/>
    <w:rsid w:val="00EB5FB5"/>
    <w:rsid w:val="00EB68DD"/>
    <w:rsid w:val="00EB6D09"/>
    <w:rsid w:val="00EB6D60"/>
    <w:rsid w:val="00EB6FDD"/>
    <w:rsid w:val="00EB722E"/>
    <w:rsid w:val="00EB74D7"/>
    <w:rsid w:val="00EB7D63"/>
    <w:rsid w:val="00EC016C"/>
    <w:rsid w:val="00EC0320"/>
    <w:rsid w:val="00EC0492"/>
    <w:rsid w:val="00EC0AB9"/>
    <w:rsid w:val="00EC0F39"/>
    <w:rsid w:val="00EC124C"/>
    <w:rsid w:val="00EC130B"/>
    <w:rsid w:val="00EC17E7"/>
    <w:rsid w:val="00EC216B"/>
    <w:rsid w:val="00EC21DF"/>
    <w:rsid w:val="00EC2499"/>
    <w:rsid w:val="00EC2549"/>
    <w:rsid w:val="00EC334E"/>
    <w:rsid w:val="00EC3438"/>
    <w:rsid w:val="00EC344B"/>
    <w:rsid w:val="00EC34E8"/>
    <w:rsid w:val="00EC3A99"/>
    <w:rsid w:val="00EC3ADB"/>
    <w:rsid w:val="00EC3B6B"/>
    <w:rsid w:val="00EC3EF8"/>
    <w:rsid w:val="00EC4018"/>
    <w:rsid w:val="00EC415F"/>
    <w:rsid w:val="00EC41EF"/>
    <w:rsid w:val="00EC4B75"/>
    <w:rsid w:val="00EC4DA2"/>
    <w:rsid w:val="00EC599F"/>
    <w:rsid w:val="00EC5F06"/>
    <w:rsid w:val="00EC604E"/>
    <w:rsid w:val="00EC6289"/>
    <w:rsid w:val="00EC62CD"/>
    <w:rsid w:val="00EC642B"/>
    <w:rsid w:val="00EC665A"/>
    <w:rsid w:val="00EC703F"/>
    <w:rsid w:val="00EC7262"/>
    <w:rsid w:val="00EC72B8"/>
    <w:rsid w:val="00EC78A8"/>
    <w:rsid w:val="00ED01C9"/>
    <w:rsid w:val="00ED09F9"/>
    <w:rsid w:val="00ED1287"/>
    <w:rsid w:val="00ED15D0"/>
    <w:rsid w:val="00ED172E"/>
    <w:rsid w:val="00ED1B2C"/>
    <w:rsid w:val="00ED1D89"/>
    <w:rsid w:val="00ED1F63"/>
    <w:rsid w:val="00ED241C"/>
    <w:rsid w:val="00ED2688"/>
    <w:rsid w:val="00ED2B21"/>
    <w:rsid w:val="00ED2B23"/>
    <w:rsid w:val="00ED2C3C"/>
    <w:rsid w:val="00ED3437"/>
    <w:rsid w:val="00ED3F8B"/>
    <w:rsid w:val="00ED41C8"/>
    <w:rsid w:val="00ED52EC"/>
    <w:rsid w:val="00ED5806"/>
    <w:rsid w:val="00ED58FD"/>
    <w:rsid w:val="00ED615E"/>
    <w:rsid w:val="00ED734B"/>
    <w:rsid w:val="00ED7B4F"/>
    <w:rsid w:val="00ED7B8E"/>
    <w:rsid w:val="00ED7D85"/>
    <w:rsid w:val="00EE0055"/>
    <w:rsid w:val="00EE032F"/>
    <w:rsid w:val="00EE03BD"/>
    <w:rsid w:val="00EE041F"/>
    <w:rsid w:val="00EE0C22"/>
    <w:rsid w:val="00EE0F8A"/>
    <w:rsid w:val="00EE120F"/>
    <w:rsid w:val="00EE1FC7"/>
    <w:rsid w:val="00EE24F9"/>
    <w:rsid w:val="00EE2A41"/>
    <w:rsid w:val="00EE2F44"/>
    <w:rsid w:val="00EE33B4"/>
    <w:rsid w:val="00EE34E1"/>
    <w:rsid w:val="00EE3F9F"/>
    <w:rsid w:val="00EE4722"/>
    <w:rsid w:val="00EE483D"/>
    <w:rsid w:val="00EE4A3E"/>
    <w:rsid w:val="00EE4C86"/>
    <w:rsid w:val="00EE4E68"/>
    <w:rsid w:val="00EE4F28"/>
    <w:rsid w:val="00EE5101"/>
    <w:rsid w:val="00EE5118"/>
    <w:rsid w:val="00EE55F4"/>
    <w:rsid w:val="00EE6372"/>
    <w:rsid w:val="00EE6B09"/>
    <w:rsid w:val="00EE6EBC"/>
    <w:rsid w:val="00EE76AD"/>
    <w:rsid w:val="00EE76FF"/>
    <w:rsid w:val="00EE7BCD"/>
    <w:rsid w:val="00EE7FBB"/>
    <w:rsid w:val="00EE7FE0"/>
    <w:rsid w:val="00EF0566"/>
    <w:rsid w:val="00EF0647"/>
    <w:rsid w:val="00EF07EB"/>
    <w:rsid w:val="00EF0C3E"/>
    <w:rsid w:val="00EF12CE"/>
    <w:rsid w:val="00EF1798"/>
    <w:rsid w:val="00EF1E70"/>
    <w:rsid w:val="00EF1F37"/>
    <w:rsid w:val="00EF2654"/>
    <w:rsid w:val="00EF2B5F"/>
    <w:rsid w:val="00EF2C66"/>
    <w:rsid w:val="00EF2F8C"/>
    <w:rsid w:val="00EF3110"/>
    <w:rsid w:val="00EF3612"/>
    <w:rsid w:val="00EF37DE"/>
    <w:rsid w:val="00EF399D"/>
    <w:rsid w:val="00EF3C9F"/>
    <w:rsid w:val="00EF3FE3"/>
    <w:rsid w:val="00EF427C"/>
    <w:rsid w:val="00EF477E"/>
    <w:rsid w:val="00EF47B4"/>
    <w:rsid w:val="00EF4B94"/>
    <w:rsid w:val="00EF4E81"/>
    <w:rsid w:val="00EF4FCD"/>
    <w:rsid w:val="00EF55EF"/>
    <w:rsid w:val="00EF58F5"/>
    <w:rsid w:val="00EF5DC7"/>
    <w:rsid w:val="00EF6160"/>
    <w:rsid w:val="00EF625B"/>
    <w:rsid w:val="00EF644F"/>
    <w:rsid w:val="00EF788A"/>
    <w:rsid w:val="00F0002B"/>
    <w:rsid w:val="00F00070"/>
    <w:rsid w:val="00F00FC7"/>
    <w:rsid w:val="00F0111C"/>
    <w:rsid w:val="00F0150B"/>
    <w:rsid w:val="00F016CB"/>
    <w:rsid w:val="00F01834"/>
    <w:rsid w:val="00F01B8E"/>
    <w:rsid w:val="00F01C34"/>
    <w:rsid w:val="00F01C73"/>
    <w:rsid w:val="00F021DE"/>
    <w:rsid w:val="00F0229C"/>
    <w:rsid w:val="00F023F7"/>
    <w:rsid w:val="00F02B3A"/>
    <w:rsid w:val="00F02C34"/>
    <w:rsid w:val="00F03068"/>
    <w:rsid w:val="00F0350D"/>
    <w:rsid w:val="00F035E6"/>
    <w:rsid w:val="00F03649"/>
    <w:rsid w:val="00F03E9E"/>
    <w:rsid w:val="00F03FCA"/>
    <w:rsid w:val="00F04399"/>
    <w:rsid w:val="00F04A9F"/>
    <w:rsid w:val="00F04F52"/>
    <w:rsid w:val="00F058A6"/>
    <w:rsid w:val="00F058C3"/>
    <w:rsid w:val="00F058EB"/>
    <w:rsid w:val="00F05C1B"/>
    <w:rsid w:val="00F0687F"/>
    <w:rsid w:val="00F06F43"/>
    <w:rsid w:val="00F07B6F"/>
    <w:rsid w:val="00F1028E"/>
    <w:rsid w:val="00F10788"/>
    <w:rsid w:val="00F10B62"/>
    <w:rsid w:val="00F120C4"/>
    <w:rsid w:val="00F12824"/>
    <w:rsid w:val="00F12B29"/>
    <w:rsid w:val="00F12B79"/>
    <w:rsid w:val="00F12C23"/>
    <w:rsid w:val="00F1326E"/>
    <w:rsid w:val="00F13766"/>
    <w:rsid w:val="00F13AAC"/>
    <w:rsid w:val="00F13B56"/>
    <w:rsid w:val="00F14003"/>
    <w:rsid w:val="00F14395"/>
    <w:rsid w:val="00F14440"/>
    <w:rsid w:val="00F14479"/>
    <w:rsid w:val="00F14F56"/>
    <w:rsid w:val="00F151A3"/>
    <w:rsid w:val="00F152DB"/>
    <w:rsid w:val="00F15327"/>
    <w:rsid w:val="00F15737"/>
    <w:rsid w:val="00F159CE"/>
    <w:rsid w:val="00F15BAF"/>
    <w:rsid w:val="00F15E9D"/>
    <w:rsid w:val="00F16242"/>
    <w:rsid w:val="00F16806"/>
    <w:rsid w:val="00F16D35"/>
    <w:rsid w:val="00F170EC"/>
    <w:rsid w:val="00F17139"/>
    <w:rsid w:val="00F17A97"/>
    <w:rsid w:val="00F17AED"/>
    <w:rsid w:val="00F205B7"/>
    <w:rsid w:val="00F21864"/>
    <w:rsid w:val="00F2195A"/>
    <w:rsid w:val="00F21DD0"/>
    <w:rsid w:val="00F227A8"/>
    <w:rsid w:val="00F229D5"/>
    <w:rsid w:val="00F23BA2"/>
    <w:rsid w:val="00F23CDD"/>
    <w:rsid w:val="00F24628"/>
    <w:rsid w:val="00F24B26"/>
    <w:rsid w:val="00F25049"/>
    <w:rsid w:val="00F252CD"/>
    <w:rsid w:val="00F25983"/>
    <w:rsid w:val="00F2619C"/>
    <w:rsid w:val="00F2645A"/>
    <w:rsid w:val="00F26CCE"/>
    <w:rsid w:val="00F26FFA"/>
    <w:rsid w:val="00F30133"/>
    <w:rsid w:val="00F30B10"/>
    <w:rsid w:val="00F3115A"/>
    <w:rsid w:val="00F322BF"/>
    <w:rsid w:val="00F32B1D"/>
    <w:rsid w:val="00F32B5E"/>
    <w:rsid w:val="00F32BF2"/>
    <w:rsid w:val="00F32DC4"/>
    <w:rsid w:val="00F32F21"/>
    <w:rsid w:val="00F33722"/>
    <w:rsid w:val="00F33903"/>
    <w:rsid w:val="00F33937"/>
    <w:rsid w:val="00F33E99"/>
    <w:rsid w:val="00F34351"/>
    <w:rsid w:val="00F34488"/>
    <w:rsid w:val="00F34535"/>
    <w:rsid w:val="00F34BFC"/>
    <w:rsid w:val="00F35018"/>
    <w:rsid w:val="00F35026"/>
    <w:rsid w:val="00F3569C"/>
    <w:rsid w:val="00F35D62"/>
    <w:rsid w:val="00F35DCF"/>
    <w:rsid w:val="00F360AB"/>
    <w:rsid w:val="00F363F2"/>
    <w:rsid w:val="00F366F1"/>
    <w:rsid w:val="00F36F62"/>
    <w:rsid w:val="00F36FCB"/>
    <w:rsid w:val="00F374CC"/>
    <w:rsid w:val="00F375D1"/>
    <w:rsid w:val="00F37D0C"/>
    <w:rsid w:val="00F40425"/>
    <w:rsid w:val="00F40B7C"/>
    <w:rsid w:val="00F418B9"/>
    <w:rsid w:val="00F41ADD"/>
    <w:rsid w:val="00F41E1C"/>
    <w:rsid w:val="00F42157"/>
    <w:rsid w:val="00F42944"/>
    <w:rsid w:val="00F43067"/>
    <w:rsid w:val="00F43181"/>
    <w:rsid w:val="00F431D1"/>
    <w:rsid w:val="00F437C0"/>
    <w:rsid w:val="00F43DFA"/>
    <w:rsid w:val="00F4401B"/>
    <w:rsid w:val="00F440AF"/>
    <w:rsid w:val="00F44582"/>
    <w:rsid w:val="00F445D8"/>
    <w:rsid w:val="00F4472F"/>
    <w:rsid w:val="00F44DBC"/>
    <w:rsid w:val="00F45374"/>
    <w:rsid w:val="00F458D9"/>
    <w:rsid w:val="00F4613B"/>
    <w:rsid w:val="00F462AF"/>
    <w:rsid w:val="00F46AAC"/>
    <w:rsid w:val="00F474F1"/>
    <w:rsid w:val="00F47A1F"/>
    <w:rsid w:val="00F47B64"/>
    <w:rsid w:val="00F47F9F"/>
    <w:rsid w:val="00F5017E"/>
    <w:rsid w:val="00F50AB1"/>
    <w:rsid w:val="00F512D7"/>
    <w:rsid w:val="00F5202D"/>
    <w:rsid w:val="00F523BA"/>
    <w:rsid w:val="00F526E6"/>
    <w:rsid w:val="00F52864"/>
    <w:rsid w:val="00F52AE4"/>
    <w:rsid w:val="00F52C09"/>
    <w:rsid w:val="00F52EC5"/>
    <w:rsid w:val="00F5320B"/>
    <w:rsid w:val="00F536FA"/>
    <w:rsid w:val="00F53A59"/>
    <w:rsid w:val="00F53BDE"/>
    <w:rsid w:val="00F5433B"/>
    <w:rsid w:val="00F54388"/>
    <w:rsid w:val="00F545CC"/>
    <w:rsid w:val="00F5474D"/>
    <w:rsid w:val="00F5476B"/>
    <w:rsid w:val="00F54859"/>
    <w:rsid w:val="00F548CB"/>
    <w:rsid w:val="00F54C72"/>
    <w:rsid w:val="00F55A94"/>
    <w:rsid w:val="00F55CFE"/>
    <w:rsid w:val="00F5608F"/>
    <w:rsid w:val="00F56D56"/>
    <w:rsid w:val="00F57AF5"/>
    <w:rsid w:val="00F60195"/>
    <w:rsid w:val="00F60571"/>
    <w:rsid w:val="00F60688"/>
    <w:rsid w:val="00F6076A"/>
    <w:rsid w:val="00F60AE1"/>
    <w:rsid w:val="00F60AFB"/>
    <w:rsid w:val="00F612EC"/>
    <w:rsid w:val="00F6145D"/>
    <w:rsid w:val="00F6174B"/>
    <w:rsid w:val="00F61793"/>
    <w:rsid w:val="00F624F3"/>
    <w:rsid w:val="00F62775"/>
    <w:rsid w:val="00F62DF9"/>
    <w:rsid w:val="00F62E63"/>
    <w:rsid w:val="00F62F5B"/>
    <w:rsid w:val="00F631B3"/>
    <w:rsid w:val="00F63549"/>
    <w:rsid w:val="00F6460E"/>
    <w:rsid w:val="00F646F5"/>
    <w:rsid w:val="00F64B03"/>
    <w:rsid w:val="00F64E35"/>
    <w:rsid w:val="00F65995"/>
    <w:rsid w:val="00F65DF7"/>
    <w:rsid w:val="00F66018"/>
    <w:rsid w:val="00F6604F"/>
    <w:rsid w:val="00F66339"/>
    <w:rsid w:val="00F6655A"/>
    <w:rsid w:val="00F66A1A"/>
    <w:rsid w:val="00F66F1C"/>
    <w:rsid w:val="00F67636"/>
    <w:rsid w:val="00F6771E"/>
    <w:rsid w:val="00F67C44"/>
    <w:rsid w:val="00F700E2"/>
    <w:rsid w:val="00F70242"/>
    <w:rsid w:val="00F7029E"/>
    <w:rsid w:val="00F709AC"/>
    <w:rsid w:val="00F70CFD"/>
    <w:rsid w:val="00F71038"/>
    <w:rsid w:val="00F71A52"/>
    <w:rsid w:val="00F71BDD"/>
    <w:rsid w:val="00F7215E"/>
    <w:rsid w:val="00F721C5"/>
    <w:rsid w:val="00F72278"/>
    <w:rsid w:val="00F73486"/>
    <w:rsid w:val="00F73963"/>
    <w:rsid w:val="00F73A4B"/>
    <w:rsid w:val="00F74025"/>
    <w:rsid w:val="00F746D8"/>
    <w:rsid w:val="00F747A2"/>
    <w:rsid w:val="00F7483B"/>
    <w:rsid w:val="00F75944"/>
    <w:rsid w:val="00F76285"/>
    <w:rsid w:val="00F764B0"/>
    <w:rsid w:val="00F7651B"/>
    <w:rsid w:val="00F76750"/>
    <w:rsid w:val="00F76A04"/>
    <w:rsid w:val="00F76BDB"/>
    <w:rsid w:val="00F770A5"/>
    <w:rsid w:val="00F773CC"/>
    <w:rsid w:val="00F77467"/>
    <w:rsid w:val="00F803C7"/>
    <w:rsid w:val="00F804DA"/>
    <w:rsid w:val="00F8057C"/>
    <w:rsid w:val="00F80710"/>
    <w:rsid w:val="00F8087C"/>
    <w:rsid w:val="00F80B9F"/>
    <w:rsid w:val="00F80FE8"/>
    <w:rsid w:val="00F81709"/>
    <w:rsid w:val="00F817F5"/>
    <w:rsid w:val="00F818DB"/>
    <w:rsid w:val="00F81C7C"/>
    <w:rsid w:val="00F81C80"/>
    <w:rsid w:val="00F81D88"/>
    <w:rsid w:val="00F82201"/>
    <w:rsid w:val="00F82345"/>
    <w:rsid w:val="00F8240F"/>
    <w:rsid w:val="00F829A1"/>
    <w:rsid w:val="00F82A62"/>
    <w:rsid w:val="00F82D99"/>
    <w:rsid w:val="00F8304B"/>
    <w:rsid w:val="00F83953"/>
    <w:rsid w:val="00F83D28"/>
    <w:rsid w:val="00F83EAD"/>
    <w:rsid w:val="00F84C61"/>
    <w:rsid w:val="00F84DED"/>
    <w:rsid w:val="00F85375"/>
    <w:rsid w:val="00F8555B"/>
    <w:rsid w:val="00F85A17"/>
    <w:rsid w:val="00F861BF"/>
    <w:rsid w:val="00F865B1"/>
    <w:rsid w:val="00F8666D"/>
    <w:rsid w:val="00F86A59"/>
    <w:rsid w:val="00F878F8"/>
    <w:rsid w:val="00F87FAD"/>
    <w:rsid w:val="00F9008F"/>
    <w:rsid w:val="00F90742"/>
    <w:rsid w:val="00F9074F"/>
    <w:rsid w:val="00F90860"/>
    <w:rsid w:val="00F90944"/>
    <w:rsid w:val="00F90D8D"/>
    <w:rsid w:val="00F91008"/>
    <w:rsid w:val="00F910F5"/>
    <w:rsid w:val="00F91236"/>
    <w:rsid w:val="00F9185C"/>
    <w:rsid w:val="00F91F1B"/>
    <w:rsid w:val="00F9202A"/>
    <w:rsid w:val="00F92071"/>
    <w:rsid w:val="00F92286"/>
    <w:rsid w:val="00F92663"/>
    <w:rsid w:val="00F92C3D"/>
    <w:rsid w:val="00F93CA7"/>
    <w:rsid w:val="00F93CEB"/>
    <w:rsid w:val="00F940B6"/>
    <w:rsid w:val="00F944EB"/>
    <w:rsid w:val="00F949E9"/>
    <w:rsid w:val="00F94C33"/>
    <w:rsid w:val="00F951B4"/>
    <w:rsid w:val="00F9533E"/>
    <w:rsid w:val="00F954AB"/>
    <w:rsid w:val="00F9567A"/>
    <w:rsid w:val="00F96468"/>
    <w:rsid w:val="00F96EDE"/>
    <w:rsid w:val="00F971B3"/>
    <w:rsid w:val="00F9764F"/>
    <w:rsid w:val="00F979B5"/>
    <w:rsid w:val="00FA09FC"/>
    <w:rsid w:val="00FA1066"/>
    <w:rsid w:val="00FA130E"/>
    <w:rsid w:val="00FA1481"/>
    <w:rsid w:val="00FA1951"/>
    <w:rsid w:val="00FA2354"/>
    <w:rsid w:val="00FA2A18"/>
    <w:rsid w:val="00FA2A68"/>
    <w:rsid w:val="00FA2D4A"/>
    <w:rsid w:val="00FA36E2"/>
    <w:rsid w:val="00FA3BA8"/>
    <w:rsid w:val="00FA41D9"/>
    <w:rsid w:val="00FA4633"/>
    <w:rsid w:val="00FA4674"/>
    <w:rsid w:val="00FA47FD"/>
    <w:rsid w:val="00FA48B5"/>
    <w:rsid w:val="00FA48EB"/>
    <w:rsid w:val="00FA4956"/>
    <w:rsid w:val="00FA4E95"/>
    <w:rsid w:val="00FA4F54"/>
    <w:rsid w:val="00FA5354"/>
    <w:rsid w:val="00FA592E"/>
    <w:rsid w:val="00FA5DA4"/>
    <w:rsid w:val="00FA5FD4"/>
    <w:rsid w:val="00FA60A0"/>
    <w:rsid w:val="00FA6BB7"/>
    <w:rsid w:val="00FA6D64"/>
    <w:rsid w:val="00FA71A8"/>
    <w:rsid w:val="00FA7225"/>
    <w:rsid w:val="00FA75A3"/>
    <w:rsid w:val="00FA79A9"/>
    <w:rsid w:val="00FA7BD1"/>
    <w:rsid w:val="00FA7C96"/>
    <w:rsid w:val="00FB0725"/>
    <w:rsid w:val="00FB08C9"/>
    <w:rsid w:val="00FB0BCD"/>
    <w:rsid w:val="00FB0BEC"/>
    <w:rsid w:val="00FB0D07"/>
    <w:rsid w:val="00FB16D8"/>
    <w:rsid w:val="00FB171D"/>
    <w:rsid w:val="00FB1845"/>
    <w:rsid w:val="00FB19AF"/>
    <w:rsid w:val="00FB1A22"/>
    <w:rsid w:val="00FB1A86"/>
    <w:rsid w:val="00FB1B54"/>
    <w:rsid w:val="00FB1C64"/>
    <w:rsid w:val="00FB2030"/>
    <w:rsid w:val="00FB2983"/>
    <w:rsid w:val="00FB2EA6"/>
    <w:rsid w:val="00FB311F"/>
    <w:rsid w:val="00FB34AC"/>
    <w:rsid w:val="00FB3896"/>
    <w:rsid w:val="00FB3E5F"/>
    <w:rsid w:val="00FB4627"/>
    <w:rsid w:val="00FB4BF2"/>
    <w:rsid w:val="00FB4CA2"/>
    <w:rsid w:val="00FB5062"/>
    <w:rsid w:val="00FB55BD"/>
    <w:rsid w:val="00FB5E2F"/>
    <w:rsid w:val="00FB62A7"/>
    <w:rsid w:val="00FB6654"/>
    <w:rsid w:val="00FB6B8B"/>
    <w:rsid w:val="00FB6F3F"/>
    <w:rsid w:val="00FB7EBB"/>
    <w:rsid w:val="00FC01E5"/>
    <w:rsid w:val="00FC043A"/>
    <w:rsid w:val="00FC083D"/>
    <w:rsid w:val="00FC10B1"/>
    <w:rsid w:val="00FC1444"/>
    <w:rsid w:val="00FC1982"/>
    <w:rsid w:val="00FC1AF8"/>
    <w:rsid w:val="00FC1BB5"/>
    <w:rsid w:val="00FC1C16"/>
    <w:rsid w:val="00FC1E1D"/>
    <w:rsid w:val="00FC1E8A"/>
    <w:rsid w:val="00FC23EB"/>
    <w:rsid w:val="00FC2B9D"/>
    <w:rsid w:val="00FC32E6"/>
    <w:rsid w:val="00FC34EF"/>
    <w:rsid w:val="00FC3E65"/>
    <w:rsid w:val="00FC4121"/>
    <w:rsid w:val="00FC41A0"/>
    <w:rsid w:val="00FC45D4"/>
    <w:rsid w:val="00FC4C9F"/>
    <w:rsid w:val="00FC546A"/>
    <w:rsid w:val="00FC548B"/>
    <w:rsid w:val="00FC54B0"/>
    <w:rsid w:val="00FC5725"/>
    <w:rsid w:val="00FC5ADD"/>
    <w:rsid w:val="00FC5B2D"/>
    <w:rsid w:val="00FC5B6E"/>
    <w:rsid w:val="00FC5BB9"/>
    <w:rsid w:val="00FC6051"/>
    <w:rsid w:val="00FC64CB"/>
    <w:rsid w:val="00FC6E84"/>
    <w:rsid w:val="00FC75E1"/>
    <w:rsid w:val="00FC76CA"/>
    <w:rsid w:val="00FC788C"/>
    <w:rsid w:val="00FD03C1"/>
    <w:rsid w:val="00FD0761"/>
    <w:rsid w:val="00FD1018"/>
    <w:rsid w:val="00FD110F"/>
    <w:rsid w:val="00FD14EE"/>
    <w:rsid w:val="00FD168B"/>
    <w:rsid w:val="00FD1DFA"/>
    <w:rsid w:val="00FD1FFE"/>
    <w:rsid w:val="00FD2039"/>
    <w:rsid w:val="00FD21F2"/>
    <w:rsid w:val="00FD2281"/>
    <w:rsid w:val="00FD2851"/>
    <w:rsid w:val="00FD2A30"/>
    <w:rsid w:val="00FD2F72"/>
    <w:rsid w:val="00FD2FB0"/>
    <w:rsid w:val="00FD350F"/>
    <w:rsid w:val="00FD368D"/>
    <w:rsid w:val="00FD398E"/>
    <w:rsid w:val="00FD3B18"/>
    <w:rsid w:val="00FD3B59"/>
    <w:rsid w:val="00FD3B8A"/>
    <w:rsid w:val="00FD3C71"/>
    <w:rsid w:val="00FD3CBD"/>
    <w:rsid w:val="00FD4065"/>
    <w:rsid w:val="00FD4F29"/>
    <w:rsid w:val="00FD5167"/>
    <w:rsid w:val="00FD5FD4"/>
    <w:rsid w:val="00FD6178"/>
    <w:rsid w:val="00FD6337"/>
    <w:rsid w:val="00FD6388"/>
    <w:rsid w:val="00FD6F2E"/>
    <w:rsid w:val="00FD7556"/>
    <w:rsid w:val="00FD7578"/>
    <w:rsid w:val="00FD7628"/>
    <w:rsid w:val="00FD78E4"/>
    <w:rsid w:val="00FE08C3"/>
    <w:rsid w:val="00FE0A38"/>
    <w:rsid w:val="00FE0ACB"/>
    <w:rsid w:val="00FE0BD6"/>
    <w:rsid w:val="00FE0D16"/>
    <w:rsid w:val="00FE0FCB"/>
    <w:rsid w:val="00FE1241"/>
    <w:rsid w:val="00FE1D2B"/>
    <w:rsid w:val="00FE1D87"/>
    <w:rsid w:val="00FE204E"/>
    <w:rsid w:val="00FE21B2"/>
    <w:rsid w:val="00FE2418"/>
    <w:rsid w:val="00FE2C09"/>
    <w:rsid w:val="00FE3DC9"/>
    <w:rsid w:val="00FE3DFB"/>
    <w:rsid w:val="00FE3EE5"/>
    <w:rsid w:val="00FE4266"/>
    <w:rsid w:val="00FE4A94"/>
    <w:rsid w:val="00FE4AD7"/>
    <w:rsid w:val="00FE4C21"/>
    <w:rsid w:val="00FE4E49"/>
    <w:rsid w:val="00FE4E6A"/>
    <w:rsid w:val="00FE55F5"/>
    <w:rsid w:val="00FE5DF3"/>
    <w:rsid w:val="00FE6620"/>
    <w:rsid w:val="00FE6B8C"/>
    <w:rsid w:val="00FE6C06"/>
    <w:rsid w:val="00FE6CA5"/>
    <w:rsid w:val="00FE7289"/>
    <w:rsid w:val="00FE75D8"/>
    <w:rsid w:val="00FE76B4"/>
    <w:rsid w:val="00FE7ABA"/>
    <w:rsid w:val="00FE7FB0"/>
    <w:rsid w:val="00FE7FC1"/>
    <w:rsid w:val="00FF033A"/>
    <w:rsid w:val="00FF043F"/>
    <w:rsid w:val="00FF049C"/>
    <w:rsid w:val="00FF0BAF"/>
    <w:rsid w:val="00FF0C48"/>
    <w:rsid w:val="00FF0DB1"/>
    <w:rsid w:val="00FF15BC"/>
    <w:rsid w:val="00FF1B32"/>
    <w:rsid w:val="00FF2E43"/>
    <w:rsid w:val="00FF36CE"/>
    <w:rsid w:val="00FF3755"/>
    <w:rsid w:val="00FF37F4"/>
    <w:rsid w:val="00FF38A0"/>
    <w:rsid w:val="00FF3956"/>
    <w:rsid w:val="00FF3957"/>
    <w:rsid w:val="00FF3A35"/>
    <w:rsid w:val="00FF3BEA"/>
    <w:rsid w:val="00FF476A"/>
    <w:rsid w:val="00FF47EF"/>
    <w:rsid w:val="00FF4A15"/>
    <w:rsid w:val="00FF4A71"/>
    <w:rsid w:val="00FF4AC3"/>
    <w:rsid w:val="00FF5548"/>
    <w:rsid w:val="00FF565A"/>
    <w:rsid w:val="00FF5EB9"/>
    <w:rsid w:val="00FF61BA"/>
    <w:rsid w:val="00FF625F"/>
    <w:rsid w:val="00FF6893"/>
    <w:rsid w:val="00FF6970"/>
    <w:rsid w:val="00FF6AAF"/>
    <w:rsid w:val="00FF73E9"/>
    <w:rsid w:val="00FF7BAD"/>
    <w:rsid w:val="00FF7BC1"/>
    <w:rsid w:val="00FF7D85"/>
    <w:rsid w:val="017957B4"/>
    <w:rsid w:val="040F7206"/>
    <w:rsid w:val="0C1C47BD"/>
    <w:rsid w:val="0FB3CA65"/>
    <w:rsid w:val="11D1EBEA"/>
    <w:rsid w:val="1736210F"/>
    <w:rsid w:val="18097760"/>
    <w:rsid w:val="19BEEC11"/>
    <w:rsid w:val="1C96D808"/>
    <w:rsid w:val="1D512159"/>
    <w:rsid w:val="1D7215D5"/>
    <w:rsid w:val="1F0534EE"/>
    <w:rsid w:val="22BAA77D"/>
    <w:rsid w:val="23118AE8"/>
    <w:rsid w:val="2343BB08"/>
    <w:rsid w:val="244BDD07"/>
    <w:rsid w:val="2706C02A"/>
    <w:rsid w:val="2F6E7C26"/>
    <w:rsid w:val="321B7930"/>
    <w:rsid w:val="3257E646"/>
    <w:rsid w:val="37862191"/>
    <w:rsid w:val="37DF287B"/>
    <w:rsid w:val="3CB4A934"/>
    <w:rsid w:val="3D7A2E46"/>
    <w:rsid w:val="401B7287"/>
    <w:rsid w:val="40320396"/>
    <w:rsid w:val="40E95FAA"/>
    <w:rsid w:val="4417F367"/>
    <w:rsid w:val="46C05A09"/>
    <w:rsid w:val="49381817"/>
    <w:rsid w:val="4981D246"/>
    <w:rsid w:val="4F6D0524"/>
    <w:rsid w:val="56CDE9C6"/>
    <w:rsid w:val="57A9BD2A"/>
    <w:rsid w:val="5C5B76BD"/>
    <w:rsid w:val="5DE9FE15"/>
    <w:rsid w:val="605986BB"/>
    <w:rsid w:val="628278D4"/>
    <w:rsid w:val="674D4B2D"/>
    <w:rsid w:val="67D410E2"/>
    <w:rsid w:val="69797D58"/>
    <w:rsid w:val="6A5B4771"/>
    <w:rsid w:val="6B95399F"/>
    <w:rsid w:val="6E695F7C"/>
    <w:rsid w:val="6F7AEA5F"/>
    <w:rsid w:val="748CA631"/>
    <w:rsid w:val="77774393"/>
    <w:rsid w:val="77B3DE36"/>
    <w:rsid w:val="79327A9F"/>
    <w:rsid w:val="7949931C"/>
    <w:rsid w:val="7956873F"/>
    <w:rsid w:val="7A862A4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3DD115"/>
  <w14:defaultImageDpi w14:val="330"/>
  <w15:chartTrackingRefBased/>
  <w15:docId w15:val="{2E850375-B77D-4398-8F8E-9D6738B4C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52"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7"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uiPriority="21"/>
    <w:lsdException w:name="Subtle Reference" w:semiHidden="1" w:uiPriority="31" w:unhideWhenUsed="1"/>
    <w:lsdException w:name="Intense Reference" w:uiPriority="32"/>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uiPriority w:val="99"/>
    <w:rsid w:val="005819E0"/>
    <w:pPr>
      <w:spacing w:after="0" w:line="240" w:lineRule="auto"/>
    </w:pPr>
    <w:rPr>
      <w:rFonts w:ascii="Segoe UI" w:hAnsi="Segoe UI"/>
      <w:lang w:val="sl-SI"/>
    </w:rPr>
  </w:style>
  <w:style w:type="paragraph" w:styleId="Naslov1">
    <w:name w:val="heading 1"/>
    <w:next w:val="MainText"/>
    <w:link w:val="Naslov1Znak"/>
    <w:uiPriority w:val="99"/>
    <w:qFormat/>
    <w:rsid w:val="00F90742"/>
    <w:pPr>
      <w:keepNext/>
      <w:keepLines/>
      <w:numPr>
        <w:numId w:val="1"/>
      </w:numPr>
      <w:spacing w:before="360" w:after="120" w:line="240" w:lineRule="auto"/>
      <w:jc w:val="both"/>
      <w:outlineLvl w:val="0"/>
    </w:pPr>
    <w:rPr>
      <w:rFonts w:ascii="Segoe UI" w:eastAsiaTheme="majorEastAsia" w:hAnsi="Segoe UI" w:cs="Segoe UI Semilight"/>
      <w:color w:val="0088CF"/>
      <w:sz w:val="40"/>
      <w:szCs w:val="32"/>
      <w:lang w:val="sl-SI"/>
    </w:rPr>
  </w:style>
  <w:style w:type="paragraph" w:styleId="Naslov2">
    <w:name w:val="heading 2"/>
    <w:basedOn w:val="Navaden"/>
    <w:next w:val="MainText"/>
    <w:link w:val="Naslov2Znak"/>
    <w:uiPriority w:val="99"/>
    <w:unhideWhenUsed/>
    <w:qFormat/>
    <w:rsid w:val="004F4527"/>
    <w:pPr>
      <w:keepNext/>
      <w:keepLines/>
      <w:numPr>
        <w:ilvl w:val="1"/>
        <w:numId w:val="1"/>
      </w:numPr>
      <w:spacing w:before="360" w:after="240"/>
      <w:outlineLvl w:val="1"/>
    </w:pPr>
    <w:rPr>
      <w:rFonts w:eastAsiaTheme="majorEastAsia" w:cs="Segoe UI Semilight"/>
      <w:color w:val="808080"/>
      <w:sz w:val="32"/>
      <w:szCs w:val="26"/>
    </w:rPr>
  </w:style>
  <w:style w:type="paragraph" w:styleId="Naslov3">
    <w:name w:val="heading 3"/>
    <w:basedOn w:val="Navaden"/>
    <w:next w:val="MainText"/>
    <w:link w:val="Naslov3Znak"/>
    <w:uiPriority w:val="99"/>
    <w:unhideWhenUsed/>
    <w:qFormat/>
    <w:rsid w:val="00FB62A7"/>
    <w:pPr>
      <w:keepNext/>
      <w:keepLines/>
      <w:numPr>
        <w:ilvl w:val="2"/>
        <w:numId w:val="1"/>
      </w:numPr>
      <w:spacing w:before="360" w:after="240"/>
      <w:outlineLvl w:val="2"/>
    </w:pPr>
    <w:rPr>
      <w:rFonts w:eastAsiaTheme="majorEastAsia" w:cs="Segoe UI Semibold"/>
      <w:color w:val="808080"/>
      <w:sz w:val="24"/>
      <w:szCs w:val="32"/>
    </w:rPr>
  </w:style>
  <w:style w:type="paragraph" w:styleId="Naslov4">
    <w:name w:val="heading 4"/>
    <w:basedOn w:val="Navaden"/>
    <w:next w:val="MainText"/>
    <w:link w:val="Naslov4Znak"/>
    <w:uiPriority w:val="99"/>
    <w:unhideWhenUsed/>
    <w:qFormat/>
    <w:rsid w:val="00FB62A7"/>
    <w:pPr>
      <w:keepNext/>
      <w:keepLines/>
      <w:numPr>
        <w:ilvl w:val="3"/>
        <w:numId w:val="1"/>
      </w:numPr>
      <w:spacing w:before="320" w:after="180"/>
      <w:ind w:left="1134" w:hanging="1134"/>
      <w:outlineLvl w:val="3"/>
    </w:pPr>
    <w:rPr>
      <w:rFonts w:eastAsiaTheme="majorEastAsia" w:cs="Segoe UI Semilight"/>
      <w:i/>
      <w:iCs/>
      <w:color w:val="808080"/>
      <w:sz w:val="24"/>
      <w:szCs w:val="28"/>
    </w:rPr>
  </w:style>
  <w:style w:type="paragraph" w:styleId="Naslov5">
    <w:name w:val="heading 5"/>
    <w:basedOn w:val="Navaden"/>
    <w:next w:val="MainText"/>
    <w:link w:val="Naslov5Znak"/>
    <w:uiPriority w:val="99"/>
    <w:unhideWhenUsed/>
    <w:qFormat/>
    <w:rsid w:val="00FB62A7"/>
    <w:pPr>
      <w:keepNext/>
      <w:keepLines/>
      <w:numPr>
        <w:ilvl w:val="4"/>
        <w:numId w:val="1"/>
      </w:numPr>
      <w:spacing w:before="360"/>
      <w:ind w:left="1418" w:hanging="1418"/>
      <w:outlineLvl w:val="4"/>
    </w:pPr>
    <w:rPr>
      <w:rFonts w:eastAsiaTheme="majorEastAsia" w:cs="Segoe UI Semibold"/>
      <w:i/>
      <w:color w:val="808080"/>
      <w:sz w:val="20"/>
      <w:szCs w:val="24"/>
    </w:rPr>
  </w:style>
  <w:style w:type="paragraph" w:styleId="Naslov6">
    <w:name w:val="heading 6"/>
    <w:basedOn w:val="Navaden"/>
    <w:next w:val="Navaden"/>
    <w:link w:val="Naslov6Znak"/>
    <w:uiPriority w:val="99"/>
    <w:unhideWhenUsed/>
    <w:qFormat/>
    <w:rsid w:val="00CC0F87"/>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uiPriority w:val="99"/>
    <w:unhideWhenUsed/>
    <w:qFormat/>
    <w:rsid w:val="00CC0F87"/>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uiPriority w:val="99"/>
    <w:unhideWhenUsed/>
    <w:qFormat/>
    <w:rsid w:val="00CC0F87"/>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9"/>
    <w:unhideWhenUsed/>
    <w:qFormat/>
    <w:rsid w:val="00CC0F87"/>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aliases w:val="Doc Title"/>
    <w:next w:val="Podnaslov"/>
    <w:link w:val="NaslovZnak"/>
    <w:uiPriority w:val="29"/>
    <w:qFormat/>
    <w:rsid w:val="006345DA"/>
    <w:pPr>
      <w:spacing w:after="120" w:line="240" w:lineRule="auto"/>
      <w:ind w:right="1416"/>
    </w:pPr>
    <w:rPr>
      <w:rFonts w:ascii="Segoe UI Light" w:hAnsi="Segoe UI Light" w:cs="Segoe UI Light"/>
      <w:b/>
      <w:color w:val="0088CF"/>
      <w:sz w:val="72"/>
      <w:szCs w:val="72"/>
      <w:lang w:val="sl-SI"/>
    </w:rPr>
  </w:style>
  <w:style w:type="character" w:customStyle="1" w:styleId="NaslovZnak">
    <w:name w:val="Naslov Znak"/>
    <w:aliases w:val="Doc Title Znak"/>
    <w:basedOn w:val="Privzetapisavaodstavka"/>
    <w:link w:val="Naslov"/>
    <w:uiPriority w:val="29"/>
    <w:rsid w:val="006345DA"/>
    <w:rPr>
      <w:rFonts w:ascii="Segoe UI Light" w:hAnsi="Segoe UI Light" w:cs="Segoe UI Light"/>
      <w:b/>
      <w:color w:val="0088CF"/>
      <w:sz w:val="72"/>
      <w:szCs w:val="72"/>
      <w:lang w:val="sl-SI"/>
    </w:rPr>
  </w:style>
  <w:style w:type="character" w:styleId="Besedilooznabemesta">
    <w:name w:val="Placeholder Text"/>
    <w:basedOn w:val="Privzetapisavaodstavka"/>
    <w:uiPriority w:val="99"/>
    <w:rsid w:val="003E330B"/>
    <w:rPr>
      <w:color w:val="808080"/>
    </w:rPr>
  </w:style>
  <w:style w:type="table" w:styleId="Tabelamrea">
    <w:name w:val="Table Grid"/>
    <w:basedOn w:val="Navadnatabela"/>
    <w:uiPriority w:val="39"/>
    <w:rsid w:val="00CF33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29"/>
    <w:qFormat/>
    <w:rsid w:val="006345DA"/>
    <w:pPr>
      <w:ind w:right="1358"/>
    </w:pPr>
    <w:rPr>
      <w:rFonts w:ascii="Segoe UI Light" w:hAnsi="Segoe UI Light" w:cs="Segoe UI Light"/>
      <w:b/>
      <w:color w:val="808080"/>
      <w:sz w:val="36"/>
    </w:rPr>
  </w:style>
  <w:style w:type="character" w:customStyle="1" w:styleId="PodnaslovZnak">
    <w:name w:val="Podnaslov Znak"/>
    <w:basedOn w:val="Privzetapisavaodstavka"/>
    <w:link w:val="Podnaslov"/>
    <w:uiPriority w:val="29"/>
    <w:rsid w:val="006345DA"/>
    <w:rPr>
      <w:rFonts w:ascii="Segoe UI Light" w:hAnsi="Segoe UI Light" w:cs="Segoe UI Light"/>
      <w:b/>
      <w:color w:val="808080"/>
      <w:sz w:val="36"/>
      <w:lang w:val="sl-SI"/>
    </w:rPr>
  </w:style>
  <w:style w:type="paragraph" w:styleId="Besedilooblaka">
    <w:name w:val="Balloon Text"/>
    <w:basedOn w:val="Navaden"/>
    <w:link w:val="BesedilooblakaZnak"/>
    <w:uiPriority w:val="99"/>
    <w:semiHidden/>
    <w:unhideWhenUsed/>
    <w:rsid w:val="00CF33F7"/>
    <w:rPr>
      <w:rFonts w:cs="Segoe UI"/>
      <w:sz w:val="18"/>
      <w:szCs w:val="18"/>
    </w:rPr>
  </w:style>
  <w:style w:type="character" w:customStyle="1" w:styleId="BesedilooblakaZnak">
    <w:name w:val="Besedilo oblačka Znak"/>
    <w:basedOn w:val="Privzetapisavaodstavka"/>
    <w:link w:val="Besedilooblaka"/>
    <w:uiPriority w:val="99"/>
    <w:semiHidden/>
    <w:rsid w:val="00CF33F7"/>
    <w:rPr>
      <w:rFonts w:ascii="Segoe UI" w:hAnsi="Segoe UI" w:cs="Segoe UI"/>
      <w:sz w:val="18"/>
      <w:szCs w:val="18"/>
      <w:lang w:val="sl-SI"/>
    </w:rPr>
  </w:style>
  <w:style w:type="paragraph" w:styleId="Citat">
    <w:name w:val="Quote"/>
    <w:basedOn w:val="MainText"/>
    <w:next w:val="MainText"/>
    <w:link w:val="CitatZnak"/>
    <w:uiPriority w:val="7"/>
    <w:qFormat/>
    <w:rsid w:val="006345DA"/>
    <w:pPr>
      <w:spacing w:before="360" w:after="480"/>
      <w:ind w:left="851"/>
    </w:pPr>
    <w:rPr>
      <w:i/>
      <w:color w:val="0088CF"/>
    </w:rPr>
  </w:style>
  <w:style w:type="character" w:customStyle="1" w:styleId="CitatZnak">
    <w:name w:val="Citat Znak"/>
    <w:basedOn w:val="Privzetapisavaodstavka"/>
    <w:link w:val="Citat"/>
    <w:uiPriority w:val="7"/>
    <w:rsid w:val="006345DA"/>
    <w:rPr>
      <w:rFonts w:ascii="Segoe UI Semilight" w:hAnsi="Segoe UI Semilight" w:cs="Segoe UI Semilight"/>
      <w:i/>
      <w:color w:val="0088CF"/>
      <w:sz w:val="20"/>
      <w:lang w:val="sl-SI"/>
    </w:rPr>
  </w:style>
  <w:style w:type="paragraph" w:styleId="Glava">
    <w:name w:val="header"/>
    <w:basedOn w:val="Navaden"/>
    <w:link w:val="GlavaZnak"/>
    <w:unhideWhenUsed/>
    <w:rsid w:val="00000A11"/>
    <w:pPr>
      <w:tabs>
        <w:tab w:val="center" w:pos="4513"/>
        <w:tab w:val="right" w:pos="9026"/>
      </w:tabs>
    </w:pPr>
  </w:style>
  <w:style w:type="character" w:customStyle="1" w:styleId="GlavaZnak">
    <w:name w:val="Glava Znak"/>
    <w:basedOn w:val="Privzetapisavaodstavka"/>
    <w:link w:val="Glava"/>
    <w:rsid w:val="00000A11"/>
    <w:rPr>
      <w:rFonts w:ascii="Segoe UI" w:hAnsi="Segoe UI"/>
      <w:lang w:val="sl-SI"/>
    </w:rPr>
  </w:style>
  <w:style w:type="paragraph" w:styleId="Noga">
    <w:name w:val="footer"/>
    <w:basedOn w:val="Navaden"/>
    <w:link w:val="NogaZnak"/>
    <w:uiPriority w:val="99"/>
    <w:unhideWhenUsed/>
    <w:rsid w:val="00000A11"/>
    <w:pPr>
      <w:tabs>
        <w:tab w:val="center" w:pos="4513"/>
        <w:tab w:val="right" w:pos="9026"/>
      </w:tabs>
    </w:pPr>
  </w:style>
  <w:style w:type="character" w:customStyle="1" w:styleId="NogaZnak">
    <w:name w:val="Noga Znak"/>
    <w:basedOn w:val="Privzetapisavaodstavka"/>
    <w:link w:val="Noga"/>
    <w:uiPriority w:val="99"/>
    <w:rsid w:val="00000A11"/>
    <w:rPr>
      <w:rFonts w:ascii="Segoe UI" w:hAnsi="Segoe UI"/>
      <w:lang w:val="sl-SI"/>
    </w:rPr>
  </w:style>
  <w:style w:type="character" w:styleId="Hiperpovezava">
    <w:name w:val="Hyperlink"/>
    <w:basedOn w:val="Privzetapisavaodstavka"/>
    <w:uiPriority w:val="99"/>
    <w:unhideWhenUsed/>
    <w:rsid w:val="00000A11"/>
    <w:rPr>
      <w:color w:val="0563C1" w:themeColor="hyperlink"/>
      <w:u w:val="single"/>
    </w:rPr>
  </w:style>
  <w:style w:type="character" w:customStyle="1" w:styleId="Naslov1Znak">
    <w:name w:val="Naslov 1 Znak"/>
    <w:basedOn w:val="Privzetapisavaodstavka"/>
    <w:link w:val="Naslov1"/>
    <w:uiPriority w:val="99"/>
    <w:rsid w:val="00F90742"/>
    <w:rPr>
      <w:rFonts w:ascii="Segoe UI" w:eastAsiaTheme="majorEastAsia" w:hAnsi="Segoe UI" w:cs="Segoe UI Semilight"/>
      <w:color w:val="0088CF"/>
      <w:sz w:val="40"/>
      <w:szCs w:val="32"/>
      <w:lang w:val="sl-SI"/>
    </w:rPr>
  </w:style>
  <w:style w:type="paragraph" w:customStyle="1" w:styleId="MainText">
    <w:name w:val="Main Text"/>
    <w:link w:val="MainTextChar"/>
    <w:qFormat/>
    <w:rsid w:val="002228AC"/>
    <w:pPr>
      <w:spacing w:before="120" w:after="60" w:line="252" w:lineRule="auto"/>
      <w:jc w:val="both"/>
    </w:pPr>
    <w:rPr>
      <w:rFonts w:ascii="Segoe UI Semilight" w:hAnsi="Segoe UI Semilight" w:cs="Segoe UI Semilight"/>
      <w:color w:val="363636"/>
      <w:lang w:val="sl-SI"/>
    </w:rPr>
  </w:style>
  <w:style w:type="paragraph" w:styleId="Brezrazmikov">
    <w:name w:val="No Spacing"/>
    <w:link w:val="BrezrazmikovZnak"/>
    <w:uiPriority w:val="1"/>
    <w:qFormat/>
    <w:rsid w:val="00052FDD"/>
    <w:pPr>
      <w:spacing w:after="0" w:line="240" w:lineRule="auto"/>
    </w:pPr>
    <w:rPr>
      <w:rFonts w:ascii="Segoe UI" w:hAnsi="Segoe UI"/>
      <w:lang w:val="sl-SI"/>
    </w:rPr>
  </w:style>
  <w:style w:type="paragraph" w:customStyle="1" w:styleId="Heading1NONumber">
    <w:name w:val="Heading 1 NO Number"/>
    <w:basedOn w:val="Naslov1"/>
    <w:next w:val="MainText"/>
    <w:link w:val="Heading1NONumberChar"/>
    <w:uiPriority w:val="9"/>
    <w:qFormat/>
    <w:rsid w:val="006345DA"/>
    <w:pPr>
      <w:numPr>
        <w:numId w:val="0"/>
      </w:numPr>
    </w:pPr>
  </w:style>
  <w:style w:type="character" w:customStyle="1" w:styleId="MainTextChar">
    <w:name w:val="Main Text Char"/>
    <w:basedOn w:val="Privzetapisavaodstavka"/>
    <w:link w:val="MainText"/>
    <w:rsid w:val="002228AC"/>
    <w:rPr>
      <w:rFonts w:ascii="Segoe UI Semilight" w:hAnsi="Segoe UI Semilight" w:cs="Segoe UI Semilight"/>
      <w:color w:val="363636"/>
      <w:lang w:val="sl-SI"/>
    </w:rPr>
  </w:style>
  <w:style w:type="character" w:customStyle="1" w:styleId="Naslov2Znak">
    <w:name w:val="Naslov 2 Znak"/>
    <w:basedOn w:val="Privzetapisavaodstavka"/>
    <w:link w:val="Naslov2"/>
    <w:uiPriority w:val="99"/>
    <w:rsid w:val="004F4527"/>
    <w:rPr>
      <w:rFonts w:ascii="Segoe UI" w:eastAsiaTheme="majorEastAsia" w:hAnsi="Segoe UI" w:cs="Segoe UI Semilight"/>
      <w:color w:val="808080"/>
      <w:sz w:val="32"/>
      <w:szCs w:val="26"/>
      <w:lang w:val="sl-SI"/>
    </w:rPr>
  </w:style>
  <w:style w:type="character" w:customStyle="1" w:styleId="Heading1NONumberChar">
    <w:name w:val="Heading 1 NO Number Char"/>
    <w:basedOn w:val="Naslov1Znak"/>
    <w:link w:val="Heading1NONumber"/>
    <w:uiPriority w:val="9"/>
    <w:rsid w:val="006345DA"/>
    <w:rPr>
      <w:rFonts w:ascii="Segoe UI" w:eastAsiaTheme="majorEastAsia" w:hAnsi="Segoe UI" w:cs="Segoe UI Semilight"/>
      <w:color w:val="0088CF"/>
      <w:sz w:val="48"/>
      <w:szCs w:val="32"/>
      <w:lang w:val="sl-SI"/>
    </w:rPr>
  </w:style>
  <w:style w:type="character" w:customStyle="1" w:styleId="Naslov3Znak">
    <w:name w:val="Naslov 3 Znak"/>
    <w:basedOn w:val="Privzetapisavaodstavka"/>
    <w:link w:val="Naslov3"/>
    <w:uiPriority w:val="99"/>
    <w:rsid w:val="00FB62A7"/>
    <w:rPr>
      <w:rFonts w:ascii="Segoe UI" w:eastAsiaTheme="majorEastAsia" w:hAnsi="Segoe UI" w:cs="Segoe UI Semibold"/>
      <w:color w:val="808080"/>
      <w:sz w:val="24"/>
      <w:szCs w:val="32"/>
      <w:lang w:val="sl-SI"/>
    </w:rPr>
  </w:style>
  <w:style w:type="character" w:customStyle="1" w:styleId="Naslov4Znak">
    <w:name w:val="Naslov 4 Znak"/>
    <w:basedOn w:val="Privzetapisavaodstavka"/>
    <w:link w:val="Naslov4"/>
    <w:uiPriority w:val="99"/>
    <w:rsid w:val="00FB62A7"/>
    <w:rPr>
      <w:rFonts w:ascii="Segoe UI" w:eastAsiaTheme="majorEastAsia" w:hAnsi="Segoe UI" w:cs="Segoe UI Semilight"/>
      <w:i/>
      <w:iCs/>
      <w:color w:val="808080"/>
      <w:sz w:val="24"/>
      <w:szCs w:val="28"/>
      <w:lang w:val="sl-SI"/>
    </w:rPr>
  </w:style>
  <w:style w:type="character" w:customStyle="1" w:styleId="Naslov5Znak">
    <w:name w:val="Naslov 5 Znak"/>
    <w:basedOn w:val="Privzetapisavaodstavka"/>
    <w:link w:val="Naslov5"/>
    <w:uiPriority w:val="99"/>
    <w:rsid w:val="00FB62A7"/>
    <w:rPr>
      <w:rFonts w:ascii="Segoe UI" w:eastAsiaTheme="majorEastAsia" w:hAnsi="Segoe UI" w:cs="Segoe UI Semibold"/>
      <w:i/>
      <w:color w:val="808080"/>
      <w:sz w:val="20"/>
      <w:szCs w:val="24"/>
      <w:lang w:val="sl-SI"/>
    </w:rPr>
  </w:style>
  <w:style w:type="character" w:customStyle="1" w:styleId="Naslov6Znak">
    <w:name w:val="Naslov 6 Znak"/>
    <w:basedOn w:val="Privzetapisavaodstavka"/>
    <w:link w:val="Naslov6"/>
    <w:uiPriority w:val="99"/>
    <w:rsid w:val="0059671E"/>
    <w:rPr>
      <w:rFonts w:asciiTheme="majorHAnsi" w:eastAsiaTheme="majorEastAsia" w:hAnsiTheme="majorHAnsi" w:cstheme="majorBidi"/>
      <w:color w:val="1F4D78" w:themeColor="accent1" w:themeShade="7F"/>
      <w:lang w:val="sl-SI"/>
    </w:rPr>
  </w:style>
  <w:style w:type="character" w:customStyle="1" w:styleId="Naslov7Znak">
    <w:name w:val="Naslov 7 Znak"/>
    <w:basedOn w:val="Privzetapisavaodstavka"/>
    <w:link w:val="Naslov7"/>
    <w:uiPriority w:val="99"/>
    <w:rsid w:val="00CC0F87"/>
    <w:rPr>
      <w:rFonts w:asciiTheme="majorHAnsi" w:eastAsiaTheme="majorEastAsia" w:hAnsiTheme="majorHAnsi" w:cstheme="majorBidi"/>
      <w:i/>
      <w:iCs/>
      <w:color w:val="1F4D78" w:themeColor="accent1" w:themeShade="7F"/>
      <w:lang w:val="sl-SI"/>
    </w:rPr>
  </w:style>
  <w:style w:type="character" w:customStyle="1" w:styleId="Naslov8Znak">
    <w:name w:val="Naslov 8 Znak"/>
    <w:basedOn w:val="Privzetapisavaodstavka"/>
    <w:link w:val="Naslov8"/>
    <w:uiPriority w:val="99"/>
    <w:rsid w:val="00CC0F87"/>
    <w:rPr>
      <w:rFonts w:asciiTheme="majorHAnsi" w:eastAsiaTheme="majorEastAsia" w:hAnsiTheme="majorHAnsi" w:cstheme="majorBidi"/>
      <w:color w:val="272727" w:themeColor="text1" w:themeTint="D8"/>
      <w:sz w:val="21"/>
      <w:szCs w:val="21"/>
      <w:lang w:val="sl-SI"/>
    </w:rPr>
  </w:style>
  <w:style w:type="character" w:customStyle="1" w:styleId="Naslov9Znak">
    <w:name w:val="Naslov 9 Znak"/>
    <w:basedOn w:val="Privzetapisavaodstavka"/>
    <w:link w:val="Naslov9"/>
    <w:uiPriority w:val="99"/>
    <w:rsid w:val="00CC0F87"/>
    <w:rPr>
      <w:rFonts w:asciiTheme="majorHAnsi" w:eastAsiaTheme="majorEastAsia" w:hAnsiTheme="majorHAnsi" w:cstheme="majorBidi"/>
      <w:i/>
      <w:iCs/>
      <w:color w:val="272727" w:themeColor="text1" w:themeTint="D8"/>
      <w:sz w:val="21"/>
      <w:szCs w:val="21"/>
      <w:lang w:val="sl-SI"/>
    </w:rPr>
  </w:style>
  <w:style w:type="paragraph" w:customStyle="1" w:styleId="FooterStyle">
    <w:name w:val="Footer Style"/>
    <w:next w:val="MainText"/>
    <w:link w:val="FooterStyleChar"/>
    <w:uiPriority w:val="49"/>
    <w:qFormat/>
    <w:rsid w:val="006345DA"/>
    <w:pPr>
      <w:keepLines/>
      <w:spacing w:after="0" w:line="240" w:lineRule="auto"/>
      <w:contextualSpacing/>
    </w:pPr>
    <w:rPr>
      <w:rFonts w:ascii="Segoe UI Semilight" w:hAnsi="Segoe UI Semilight"/>
      <w:color w:val="363636"/>
      <w:sz w:val="18"/>
      <w:lang w:val="sl-SI"/>
    </w:rPr>
  </w:style>
  <w:style w:type="paragraph" w:customStyle="1" w:styleId="FooterCoverandEndPageStyle">
    <w:name w:val="Footer Cover and End Page Style"/>
    <w:link w:val="FooterCoverandEndPageStyleChar"/>
    <w:uiPriority w:val="50"/>
    <w:qFormat/>
    <w:rsid w:val="006345DA"/>
    <w:pPr>
      <w:spacing w:after="0" w:line="240" w:lineRule="auto"/>
      <w:jc w:val="center"/>
    </w:pPr>
    <w:rPr>
      <w:rFonts w:ascii="Segoe UI Semilight" w:hAnsi="Segoe UI Semilight"/>
      <w:color w:val="808080"/>
      <w:lang w:val="sl-SI"/>
    </w:rPr>
  </w:style>
  <w:style w:type="character" w:customStyle="1" w:styleId="FooterStyleChar">
    <w:name w:val="Footer Style Char"/>
    <w:basedOn w:val="Privzetapisavaodstavka"/>
    <w:link w:val="FooterStyle"/>
    <w:uiPriority w:val="49"/>
    <w:rsid w:val="006345DA"/>
    <w:rPr>
      <w:rFonts w:ascii="Segoe UI Semilight" w:hAnsi="Segoe UI Semilight"/>
      <w:color w:val="363636"/>
      <w:sz w:val="18"/>
      <w:lang w:val="sl-SI"/>
    </w:rPr>
  </w:style>
  <w:style w:type="paragraph" w:styleId="Navadensplet">
    <w:name w:val="Normal (Web)"/>
    <w:basedOn w:val="Navaden"/>
    <w:uiPriority w:val="99"/>
    <w:unhideWhenUsed/>
    <w:rsid w:val="005257A3"/>
    <w:pPr>
      <w:spacing w:before="100" w:beforeAutospacing="1" w:after="100" w:afterAutospacing="1"/>
    </w:pPr>
    <w:rPr>
      <w:rFonts w:ascii="Times New Roman" w:eastAsia="Times New Roman" w:hAnsi="Times New Roman" w:cs="Times New Roman"/>
      <w:sz w:val="24"/>
      <w:szCs w:val="24"/>
      <w:lang w:eastAsia="en-GB"/>
    </w:rPr>
  </w:style>
  <w:style w:type="character" w:customStyle="1" w:styleId="FooterCoverandEndPageStyleChar">
    <w:name w:val="Footer Cover and End Page Style Char"/>
    <w:basedOn w:val="Privzetapisavaodstavka"/>
    <w:link w:val="FooterCoverandEndPageStyle"/>
    <w:uiPriority w:val="50"/>
    <w:rsid w:val="006345DA"/>
    <w:rPr>
      <w:rFonts w:ascii="Segoe UI Semilight" w:hAnsi="Segoe UI Semilight"/>
      <w:color w:val="808080"/>
      <w:lang w:val="sl-SI"/>
    </w:rPr>
  </w:style>
  <w:style w:type="paragraph" w:customStyle="1" w:styleId="BOLDBlack">
    <w:name w:val="BOLD Black"/>
    <w:basedOn w:val="MainText"/>
    <w:next w:val="MainText"/>
    <w:link w:val="BOLDBlackChar"/>
    <w:uiPriority w:val="4"/>
    <w:qFormat/>
    <w:rsid w:val="006345DA"/>
    <w:rPr>
      <w:rFonts w:cs="Segoe UI"/>
      <w:b/>
    </w:rPr>
  </w:style>
  <w:style w:type="paragraph" w:customStyle="1" w:styleId="BOLDBlue">
    <w:name w:val="BOLD Blue"/>
    <w:basedOn w:val="MainText"/>
    <w:link w:val="BOLDBlueChar"/>
    <w:uiPriority w:val="4"/>
    <w:qFormat/>
    <w:rsid w:val="006345DA"/>
    <w:pPr>
      <w:pBdr>
        <w:top w:val="single" w:sz="4" w:space="9" w:color="0088CF"/>
        <w:bottom w:val="single" w:sz="4" w:space="9" w:color="0088CF"/>
      </w:pBdr>
      <w:spacing w:before="320" w:after="320"/>
    </w:pPr>
    <w:rPr>
      <w:rFonts w:ascii="Segoe UI Semibold" w:hAnsi="Segoe UI Semibold"/>
      <w:color w:val="0088CF"/>
    </w:rPr>
  </w:style>
  <w:style w:type="character" w:customStyle="1" w:styleId="BOLDBlackChar">
    <w:name w:val="BOLD Black Char"/>
    <w:basedOn w:val="MainTextChar"/>
    <w:link w:val="BOLDBlack"/>
    <w:uiPriority w:val="4"/>
    <w:rsid w:val="006345DA"/>
    <w:rPr>
      <w:rFonts w:ascii="Segoe UI Semilight" w:hAnsi="Segoe UI Semilight" w:cs="Segoe UI"/>
      <w:b/>
      <w:color w:val="363636"/>
      <w:sz w:val="20"/>
      <w:lang w:val="sl-SI"/>
    </w:rPr>
  </w:style>
  <w:style w:type="character" w:customStyle="1" w:styleId="BOLDBlueChar">
    <w:name w:val="BOLD Blue Char"/>
    <w:basedOn w:val="MainTextChar"/>
    <w:link w:val="BOLDBlue"/>
    <w:uiPriority w:val="4"/>
    <w:rsid w:val="006345DA"/>
    <w:rPr>
      <w:rFonts w:ascii="Segoe UI Semibold" w:hAnsi="Segoe UI Semibold" w:cs="Segoe UI Semilight"/>
      <w:color w:val="0088CF"/>
      <w:sz w:val="20"/>
      <w:lang w:val="sl-SI"/>
    </w:rPr>
  </w:style>
  <w:style w:type="paragraph" w:customStyle="1" w:styleId="ListBull1">
    <w:name w:val="List Bull 1"/>
    <w:basedOn w:val="MainText"/>
    <w:link w:val="ListBull1Char"/>
    <w:uiPriority w:val="79"/>
    <w:qFormat/>
    <w:rsid w:val="006345DA"/>
    <w:pPr>
      <w:numPr>
        <w:numId w:val="2"/>
      </w:numPr>
      <w:spacing w:before="20" w:after="40" w:line="240" w:lineRule="auto"/>
    </w:pPr>
  </w:style>
  <w:style w:type="character" w:customStyle="1" w:styleId="ListBull1Char">
    <w:name w:val="List Bull 1 Char"/>
    <w:basedOn w:val="MainTextChar"/>
    <w:link w:val="ListBull1"/>
    <w:uiPriority w:val="79"/>
    <w:rsid w:val="006345DA"/>
    <w:rPr>
      <w:rFonts w:ascii="Segoe UI Semilight" w:hAnsi="Segoe UI Semilight" w:cs="Segoe UI Semilight"/>
      <w:color w:val="363636"/>
      <w:lang w:val="sl-SI"/>
    </w:rPr>
  </w:style>
  <w:style w:type="paragraph" w:customStyle="1" w:styleId="ListBull2">
    <w:name w:val="List Bull 2"/>
    <w:basedOn w:val="ListBull1"/>
    <w:link w:val="ListBull2Char"/>
    <w:uiPriority w:val="80"/>
    <w:qFormat/>
    <w:rsid w:val="006345DA"/>
    <w:pPr>
      <w:numPr>
        <w:ilvl w:val="1"/>
      </w:numPr>
      <w:ind w:left="1843"/>
    </w:pPr>
  </w:style>
  <w:style w:type="paragraph" w:customStyle="1" w:styleId="ListBull3">
    <w:name w:val="List Bull 3"/>
    <w:basedOn w:val="ListBull2"/>
    <w:link w:val="ListBull3Char"/>
    <w:uiPriority w:val="82"/>
    <w:qFormat/>
    <w:rsid w:val="006345DA"/>
    <w:pPr>
      <w:numPr>
        <w:ilvl w:val="2"/>
      </w:numPr>
      <w:ind w:left="2835"/>
    </w:pPr>
  </w:style>
  <w:style w:type="character" w:customStyle="1" w:styleId="ListBull2Char">
    <w:name w:val="List Bull 2 Char"/>
    <w:basedOn w:val="ListBull1Char"/>
    <w:link w:val="ListBull2"/>
    <w:uiPriority w:val="80"/>
    <w:rsid w:val="006345DA"/>
    <w:rPr>
      <w:rFonts w:ascii="Segoe UI Semilight" w:hAnsi="Segoe UI Semilight" w:cs="Segoe UI Semilight"/>
      <w:color w:val="363636"/>
      <w:lang w:val="sl-SI"/>
    </w:rPr>
  </w:style>
  <w:style w:type="character" w:customStyle="1" w:styleId="ListBull3Char">
    <w:name w:val="List Bull 3 Char"/>
    <w:basedOn w:val="ListBull2Char"/>
    <w:link w:val="ListBull3"/>
    <w:uiPriority w:val="82"/>
    <w:rsid w:val="006345DA"/>
    <w:rPr>
      <w:rFonts w:ascii="Segoe UI Semilight" w:hAnsi="Segoe UI Semilight" w:cs="Segoe UI Semilight"/>
      <w:color w:val="363636"/>
      <w:lang w:val="sl-SI"/>
    </w:rPr>
  </w:style>
  <w:style w:type="paragraph" w:customStyle="1" w:styleId="ListNum1">
    <w:name w:val="List Num 1"/>
    <w:basedOn w:val="MainText"/>
    <w:link w:val="ListNum1Char"/>
    <w:uiPriority w:val="39"/>
    <w:qFormat/>
    <w:rsid w:val="006345DA"/>
    <w:pPr>
      <w:numPr>
        <w:numId w:val="3"/>
      </w:numPr>
      <w:spacing w:line="240" w:lineRule="auto"/>
      <w:ind w:left="1020" w:hanging="510"/>
    </w:pPr>
  </w:style>
  <w:style w:type="character" w:customStyle="1" w:styleId="ListNum1Char">
    <w:name w:val="List Num 1 Char"/>
    <w:basedOn w:val="MainTextChar"/>
    <w:link w:val="ListNum1"/>
    <w:uiPriority w:val="39"/>
    <w:rsid w:val="006345DA"/>
    <w:rPr>
      <w:rFonts w:ascii="Segoe UI Semilight" w:hAnsi="Segoe UI Semilight" w:cs="Segoe UI Semilight"/>
      <w:color w:val="363636"/>
      <w:lang w:val="sl-SI"/>
    </w:rPr>
  </w:style>
  <w:style w:type="paragraph" w:styleId="Napis">
    <w:name w:val="caption"/>
    <w:aliases w:val="Caption Table,5. ROC Tabela,TABELA,Slika,E-PVO-Tabela-Graf-Slika,Napis Znak2,Napis Znak1 Znak,E-PVO-Tabela-Graf-Slika Znak Znak,TABELA Znak Znak,Napis Znak Znak Znak,E-PVO-Tabela-Graf-Slika Znak1,TABELA Znak1,Slika Znak1"/>
    <w:basedOn w:val="Navaden"/>
    <w:next w:val="Navaden"/>
    <w:link w:val="NapisZnak"/>
    <w:unhideWhenUsed/>
    <w:qFormat/>
    <w:rsid w:val="006345DA"/>
    <w:pPr>
      <w:spacing w:before="420" w:after="180"/>
    </w:pPr>
    <w:rPr>
      <w:iCs/>
      <w:color w:val="0088CF"/>
      <w:sz w:val="18"/>
      <w:szCs w:val="18"/>
    </w:rPr>
  </w:style>
  <w:style w:type="paragraph" w:styleId="Sprotnaopomba-besedilo">
    <w:name w:val="footnote text"/>
    <w:basedOn w:val="MainText"/>
    <w:link w:val="Sprotnaopomba-besediloZnak"/>
    <w:uiPriority w:val="99"/>
    <w:rsid w:val="0074359E"/>
    <w:pPr>
      <w:spacing w:before="60" w:line="240" w:lineRule="auto"/>
    </w:pPr>
    <w:rPr>
      <w:szCs w:val="20"/>
    </w:rPr>
  </w:style>
  <w:style w:type="character" w:customStyle="1" w:styleId="Sprotnaopomba-besediloZnak">
    <w:name w:val="Sprotna opomba - besedilo Znak"/>
    <w:basedOn w:val="Privzetapisavaodstavka"/>
    <w:link w:val="Sprotnaopomba-besedilo"/>
    <w:uiPriority w:val="99"/>
    <w:rsid w:val="0074359E"/>
    <w:rPr>
      <w:rFonts w:ascii="Segoe UI Semilight" w:hAnsi="Segoe UI Semilight" w:cs="Segoe UI Semilight"/>
      <w:color w:val="363636"/>
      <w:sz w:val="20"/>
      <w:szCs w:val="20"/>
      <w:lang w:val="sl-SI"/>
    </w:rPr>
  </w:style>
  <w:style w:type="character" w:styleId="Sprotnaopomba-sklic">
    <w:name w:val="footnote reference"/>
    <w:basedOn w:val="Privzetapisavaodstavka"/>
    <w:uiPriority w:val="52"/>
    <w:rsid w:val="00D87F66"/>
    <w:rPr>
      <w:rFonts w:ascii="Segoe UI Semilight" w:hAnsi="Segoe UI Semilight"/>
      <w:color w:val="363636"/>
      <w:vertAlign w:val="superscript"/>
    </w:rPr>
  </w:style>
  <w:style w:type="table" w:styleId="Tabelamrea4poudarek1">
    <w:name w:val="Grid Table 4 Accent 1"/>
    <w:basedOn w:val="Navadnatabela"/>
    <w:uiPriority w:val="49"/>
    <w:rsid w:val="00F42944"/>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ADACTABlues">
    <w:name w:val="ADACTA Blues"/>
    <w:basedOn w:val="Tabelamrea4poudarek1"/>
    <w:uiPriority w:val="99"/>
    <w:rsid w:val="006620A6"/>
    <w:pPr>
      <w:jc w:val="center"/>
    </w:pPr>
    <w:rPr>
      <w:rFonts w:ascii="Segoe UI Semilight" w:hAnsi="Segoe UI Semilight"/>
      <w:sz w:val="18"/>
    </w:rPr>
    <w:tblPr>
      <w:tblBorders>
        <w:top w:val="single" w:sz="4" w:space="0" w:color="0088CF"/>
        <w:left w:val="single" w:sz="4" w:space="0" w:color="0088CF"/>
        <w:bottom w:val="single" w:sz="4" w:space="0" w:color="0088CF"/>
        <w:right w:val="single" w:sz="4" w:space="0" w:color="0088CF"/>
        <w:insideH w:val="single" w:sz="4" w:space="0" w:color="0088CF"/>
        <w:insideV w:val="single" w:sz="4" w:space="0" w:color="0088CF"/>
      </w:tblBorders>
      <w:tblCellMar>
        <w:top w:w="28" w:type="dxa"/>
        <w:left w:w="85" w:type="dxa"/>
        <w:bottom w:w="28" w:type="dxa"/>
        <w:right w:w="85" w:type="dxa"/>
      </w:tblCellMar>
    </w:tblPr>
    <w:trPr>
      <w:cantSplit/>
    </w:trPr>
    <w:tcPr>
      <w:vAlign w:val="center"/>
    </w:tcPr>
    <w:tblStylePr w:type="firstRow">
      <w:pPr>
        <w:jc w:val="center"/>
      </w:pPr>
      <w:rPr>
        <w:rFonts w:ascii="Montserrat" w:hAnsi="Montserrat"/>
        <w:b/>
        <w:bCs/>
        <w:i w:val="0"/>
        <w:color w:val="FFFFFF" w:themeColor="background1"/>
        <w:sz w:val="18"/>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0088CF"/>
        <w:vAlign w:val="center"/>
      </w:tcPr>
    </w:tblStylePr>
    <w:tblStylePr w:type="lastRow">
      <w:pPr>
        <w:jc w:val="center"/>
      </w:pPr>
      <w:rPr>
        <w:rFonts w:ascii="Montserrat" w:hAnsi="Montserrat"/>
        <w:b/>
        <w:bCs/>
        <w:i w:val="0"/>
        <w:sz w:val="18"/>
      </w:rPr>
      <w:tblPr/>
      <w:tcPr>
        <w:tcBorders>
          <w:top w:val="single" w:sz="4" w:space="0" w:color="0088CF"/>
        </w:tcBorders>
      </w:tcPr>
    </w:tblStylePr>
    <w:tblStylePr w:type="firstCol">
      <w:pPr>
        <w:jc w:val="left"/>
      </w:pPr>
      <w:rPr>
        <w:rFonts w:ascii="Montserrat" w:hAnsi="Montserrat"/>
        <w:b/>
        <w:bCs/>
        <w:i w:val="0"/>
        <w:color w:val="363636"/>
        <w:sz w:val="18"/>
      </w:rPr>
    </w:tblStylePr>
    <w:tblStylePr w:type="lastCol">
      <w:pPr>
        <w:jc w:val="center"/>
      </w:pPr>
      <w:rPr>
        <w:rFonts w:ascii="Montserrat" w:hAnsi="Montserrat"/>
        <w:b/>
        <w:bCs/>
        <w:sz w:val="18"/>
      </w:rPr>
    </w:tblStylePr>
    <w:tblStylePr w:type="band1Vert">
      <w:pPr>
        <w:jc w:val="center"/>
      </w:pPr>
      <w:rPr>
        <w:rFonts w:ascii="Montserrat" w:hAnsi="Montserrat"/>
        <w:sz w:val="18"/>
      </w:rPr>
      <w:tblPr/>
      <w:tcPr>
        <w:shd w:val="clear" w:color="auto" w:fill="CCE7F5"/>
      </w:tcPr>
    </w:tblStylePr>
    <w:tblStylePr w:type="band2Vert">
      <w:pPr>
        <w:jc w:val="center"/>
      </w:pPr>
      <w:rPr>
        <w:rFonts w:ascii="Montserrat" w:hAnsi="Montserrat"/>
        <w:sz w:val="18"/>
      </w:rPr>
      <w:tblPr/>
      <w:tcPr>
        <w:vAlign w:val="center"/>
      </w:tcPr>
    </w:tblStylePr>
    <w:tblStylePr w:type="band1Horz">
      <w:pPr>
        <w:jc w:val="center"/>
      </w:pPr>
      <w:rPr>
        <w:rFonts w:ascii="Montserrat" w:hAnsi="Montserrat"/>
        <w:sz w:val="18"/>
      </w:rPr>
      <w:tblPr/>
      <w:tcPr>
        <w:shd w:val="clear" w:color="auto" w:fill="CCE7F5"/>
      </w:tcPr>
    </w:tblStylePr>
    <w:tblStylePr w:type="band2Horz">
      <w:pPr>
        <w:jc w:val="center"/>
      </w:pPr>
      <w:rPr>
        <w:rFonts w:ascii="Montserrat" w:hAnsi="Montserrat"/>
        <w:sz w:val="18"/>
      </w:rPr>
    </w:tblStylePr>
  </w:style>
  <w:style w:type="paragraph" w:styleId="NaslovTOC">
    <w:name w:val="TOC Heading"/>
    <w:basedOn w:val="Naslov1"/>
    <w:next w:val="Navaden"/>
    <w:uiPriority w:val="39"/>
    <w:unhideWhenUsed/>
    <w:qFormat/>
    <w:rsid w:val="006345DA"/>
    <w:pPr>
      <w:numPr>
        <w:numId w:val="0"/>
      </w:numPr>
      <w:spacing w:before="240" w:after="0" w:line="259" w:lineRule="auto"/>
      <w:jc w:val="left"/>
      <w:outlineLvl w:val="9"/>
    </w:pPr>
    <w:rPr>
      <w:rFonts w:asciiTheme="majorHAnsi" w:hAnsiTheme="majorHAnsi" w:cstheme="majorBidi"/>
      <w:color w:val="2E74B5" w:themeColor="accent1" w:themeShade="BF"/>
      <w:sz w:val="32"/>
    </w:rPr>
  </w:style>
  <w:style w:type="paragraph" w:styleId="Kazalovsebine1">
    <w:name w:val="toc 1"/>
    <w:basedOn w:val="Navaden"/>
    <w:next w:val="Navaden"/>
    <w:autoRedefine/>
    <w:uiPriority w:val="39"/>
    <w:unhideWhenUsed/>
    <w:rsid w:val="00625BF8"/>
    <w:pPr>
      <w:tabs>
        <w:tab w:val="left" w:pos="378"/>
        <w:tab w:val="left" w:pos="947"/>
        <w:tab w:val="right" w:leader="dot" w:pos="9628"/>
      </w:tabs>
      <w:spacing w:before="120" w:after="60"/>
    </w:pPr>
    <w:rPr>
      <w:rFonts w:ascii="Segoe UI Semibold" w:hAnsi="Segoe UI Semibold" w:cs="Segoe UI Semibold"/>
      <w:noProof/>
    </w:rPr>
  </w:style>
  <w:style w:type="paragraph" w:styleId="Kazalovsebine2">
    <w:name w:val="toc 2"/>
    <w:basedOn w:val="Navaden"/>
    <w:next w:val="Navaden"/>
    <w:autoRedefine/>
    <w:uiPriority w:val="39"/>
    <w:unhideWhenUsed/>
    <w:rsid w:val="002F76CF"/>
    <w:pPr>
      <w:tabs>
        <w:tab w:val="left" w:pos="1276"/>
        <w:tab w:val="right" w:leader="dot" w:pos="9628"/>
      </w:tabs>
      <w:spacing w:before="80" w:after="40"/>
      <w:ind w:left="709"/>
    </w:pPr>
    <w:rPr>
      <w:noProof/>
    </w:rPr>
  </w:style>
  <w:style w:type="paragraph" w:styleId="Kazalovsebine3">
    <w:name w:val="toc 3"/>
    <w:basedOn w:val="Navaden"/>
    <w:next w:val="Navaden"/>
    <w:autoRedefine/>
    <w:uiPriority w:val="39"/>
    <w:unhideWhenUsed/>
    <w:rsid w:val="00124E33"/>
    <w:pPr>
      <w:tabs>
        <w:tab w:val="left" w:pos="1843"/>
        <w:tab w:val="right" w:leader="dot" w:pos="9639"/>
      </w:tabs>
      <w:ind w:left="1276"/>
    </w:pPr>
    <w:rPr>
      <w:noProof/>
      <w:sz w:val="20"/>
    </w:rPr>
  </w:style>
  <w:style w:type="paragraph" w:styleId="Kazaloslik">
    <w:name w:val="table of figures"/>
    <w:basedOn w:val="Navaden"/>
    <w:next w:val="Navaden"/>
    <w:uiPriority w:val="99"/>
    <w:unhideWhenUsed/>
    <w:rsid w:val="001A0F4D"/>
  </w:style>
  <w:style w:type="paragraph" w:customStyle="1" w:styleId="MainTextnospacing">
    <w:name w:val="Main Text no spacing"/>
    <w:basedOn w:val="MainText"/>
    <w:link w:val="MainTextnospacingChar"/>
    <w:autoRedefine/>
    <w:rsid w:val="00040995"/>
    <w:pPr>
      <w:framePr w:hSpace="141" w:wrap="around" w:vAnchor="text" w:hAnchor="margin" w:y="-15"/>
      <w:spacing w:before="60"/>
    </w:pPr>
    <w:rPr>
      <w:szCs w:val="20"/>
    </w:rPr>
  </w:style>
  <w:style w:type="paragraph" w:customStyle="1" w:styleId="CaptionFigure">
    <w:name w:val="Caption Figure"/>
    <w:basedOn w:val="Napis"/>
    <w:next w:val="MainText"/>
    <w:link w:val="CaptionFigureChar"/>
    <w:uiPriority w:val="20"/>
    <w:qFormat/>
    <w:rsid w:val="006345DA"/>
    <w:pPr>
      <w:spacing w:before="240" w:after="480"/>
    </w:pPr>
  </w:style>
  <w:style w:type="character" w:customStyle="1" w:styleId="MainTextnospacingChar">
    <w:name w:val="Main Text no spacing Char"/>
    <w:basedOn w:val="MainTextChar"/>
    <w:link w:val="MainTextnospacing"/>
    <w:rsid w:val="00040995"/>
    <w:rPr>
      <w:rFonts w:ascii="Segoe UI Semilight" w:hAnsi="Segoe UI Semilight" w:cs="Segoe UI Semilight"/>
      <w:color w:val="363636"/>
      <w:sz w:val="20"/>
      <w:szCs w:val="20"/>
      <w:lang w:val="sl-SI"/>
    </w:rPr>
  </w:style>
  <w:style w:type="character" w:customStyle="1" w:styleId="NapisZnak">
    <w:name w:val="Napis Znak"/>
    <w:aliases w:val="Caption Table Znak,5. ROC Tabela Znak,TABELA Znak,Slika Znak,E-PVO-Tabela-Graf-Slika Znak,Napis Znak2 Znak,Napis Znak1 Znak Znak,E-PVO-Tabela-Graf-Slika Znak Znak Znak,TABELA Znak Znak Znak,Napis Znak Znak Znak Znak,TABELA Znak1 Znak"/>
    <w:basedOn w:val="Privzetapisavaodstavka"/>
    <w:link w:val="Napis"/>
    <w:rsid w:val="006345DA"/>
    <w:rPr>
      <w:rFonts w:ascii="Segoe UI" w:hAnsi="Segoe UI"/>
      <w:iCs/>
      <w:color w:val="0088CF"/>
      <w:sz w:val="18"/>
      <w:szCs w:val="18"/>
      <w:lang w:val="sl-SI"/>
    </w:rPr>
  </w:style>
  <w:style w:type="character" w:customStyle="1" w:styleId="CaptionFigureChar">
    <w:name w:val="Caption Figure Char"/>
    <w:basedOn w:val="NapisZnak"/>
    <w:link w:val="CaptionFigure"/>
    <w:uiPriority w:val="20"/>
    <w:rsid w:val="006345DA"/>
    <w:rPr>
      <w:rFonts w:ascii="Segoe UI" w:hAnsi="Segoe UI"/>
      <w:iCs/>
      <w:color w:val="0088CF"/>
      <w:sz w:val="18"/>
      <w:szCs w:val="18"/>
      <w:lang w:val="sl-SI"/>
    </w:rPr>
  </w:style>
  <w:style w:type="table" w:customStyle="1" w:styleId="AdactaGrey">
    <w:name w:val="Adacta Grey"/>
    <w:basedOn w:val="ADACTABlues"/>
    <w:uiPriority w:val="99"/>
    <w:rsid w:val="009A0318"/>
    <w:tblPr>
      <w:tblBorders>
        <w:top w:val="single" w:sz="4" w:space="0" w:color="D9D9D9" w:themeColor="background1" w:themeShade="D9"/>
        <w:left w:val="single" w:sz="4" w:space="0" w:color="D9D9D9" w:themeColor="background1" w:themeShade="D9"/>
        <w:bottom w:val="single" w:sz="4" w:space="0" w:color="D9D9D9" w:themeColor="background1" w:themeShade="D9"/>
        <w:right w:val="none" w:sz="0" w:space="0" w:color="auto"/>
        <w:insideH w:val="single" w:sz="4" w:space="0" w:color="D9D9D9" w:themeColor="background1" w:themeShade="D9"/>
        <w:insideV w:val="single" w:sz="4" w:space="0" w:color="D9D9D9" w:themeColor="background1" w:themeShade="D9"/>
      </w:tblBorders>
    </w:tblPr>
    <w:tblStylePr w:type="firstRow">
      <w:pPr>
        <w:jc w:val="center"/>
      </w:pPr>
      <w:rPr>
        <w:rFonts w:ascii="Bahnschrift Condensed" w:hAnsi="Bahnschrift Condensed"/>
        <w:b/>
        <w:bCs/>
        <w:i w:val="0"/>
        <w:color w:val="FFFFFF" w:themeColor="background1"/>
        <w:sz w:val="20"/>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0088CF"/>
        <w:vAlign w:val="center"/>
      </w:tcPr>
    </w:tblStylePr>
    <w:tblStylePr w:type="lastRow">
      <w:pPr>
        <w:jc w:val="center"/>
      </w:pPr>
      <w:rPr>
        <w:rFonts w:ascii="Bahnschrift SemiBold Condensed" w:hAnsi="Bahnschrift SemiBold Condensed"/>
        <w:b/>
        <w:bCs/>
        <w:i w:val="0"/>
        <w:sz w:val="18"/>
      </w:rPr>
      <w:tblPr/>
      <w:tcPr>
        <w:tcBorders>
          <w:top w:val="double" w:sz="6" w:space="0" w:color="D9D9D9" w:themeColor="background1" w:themeShade="D9"/>
        </w:tcBorders>
      </w:tcPr>
    </w:tblStylePr>
    <w:tblStylePr w:type="firstCol">
      <w:pPr>
        <w:jc w:val="left"/>
      </w:pPr>
      <w:rPr>
        <w:rFonts w:ascii="Bahnschrift SemiBold Condensed" w:hAnsi="Bahnschrift SemiBold Condensed"/>
        <w:b/>
        <w:bCs/>
        <w:i w:val="0"/>
        <w:color w:val="363636"/>
        <w:sz w:val="18"/>
      </w:rPr>
    </w:tblStylePr>
    <w:tblStylePr w:type="lastCol">
      <w:pPr>
        <w:jc w:val="center"/>
      </w:pPr>
      <w:rPr>
        <w:rFonts w:ascii="Bahnschrift SemiBold Condensed" w:hAnsi="Bahnschrift SemiBold Condensed"/>
        <w:b/>
        <w:bCs/>
        <w:sz w:val="18"/>
      </w:rPr>
    </w:tblStylePr>
    <w:tblStylePr w:type="band1Vert">
      <w:pPr>
        <w:jc w:val="center"/>
      </w:pPr>
      <w:rPr>
        <w:rFonts w:ascii="Bahnschrift SemiBold Condensed" w:hAnsi="Bahnschrift SemiBold Condensed"/>
        <w:sz w:val="18"/>
      </w:rPr>
      <w:tblPr/>
      <w:tcPr>
        <w:shd w:val="clear" w:color="auto" w:fill="CCE7F5"/>
      </w:tcPr>
    </w:tblStylePr>
    <w:tblStylePr w:type="band2Vert">
      <w:pPr>
        <w:jc w:val="center"/>
      </w:pPr>
      <w:rPr>
        <w:rFonts w:ascii="Bahnschrift SemiBold Condensed" w:hAnsi="Bahnschrift SemiBold Condensed"/>
        <w:sz w:val="18"/>
      </w:rPr>
      <w:tblPr/>
      <w:tcPr>
        <w:vAlign w:val="center"/>
      </w:tcPr>
    </w:tblStylePr>
    <w:tblStylePr w:type="band1Horz">
      <w:pPr>
        <w:jc w:val="center"/>
      </w:pPr>
      <w:rPr>
        <w:rFonts w:ascii="Bahnschrift SemiBold Condensed" w:hAnsi="Bahnschrift SemiBold Condensed"/>
        <w:sz w:val="18"/>
      </w:rPr>
      <w:tblPr/>
      <w:tcPr>
        <w:shd w:val="clear" w:color="auto" w:fill="CCE7F5"/>
      </w:tcPr>
    </w:tblStylePr>
    <w:tblStylePr w:type="band2Horz">
      <w:pPr>
        <w:jc w:val="center"/>
      </w:pPr>
      <w:rPr>
        <w:rFonts w:ascii="Bahnschrift SemiBold Condensed" w:hAnsi="Bahnschrift SemiBold Condensed"/>
        <w:sz w:val="18"/>
      </w:rPr>
    </w:tblStylePr>
  </w:style>
  <w:style w:type="table" w:styleId="Tabelasvetlamrea">
    <w:name w:val="Grid Table Light"/>
    <w:basedOn w:val="Navadnatabela"/>
    <w:uiPriority w:val="40"/>
    <w:rsid w:val="0060463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Navadnatabela1">
    <w:name w:val="Plain Table 1"/>
    <w:basedOn w:val="Navadnatabela"/>
    <w:uiPriority w:val="41"/>
    <w:rsid w:val="0060463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aptionPOD">
    <w:name w:val="Caption POD"/>
    <w:basedOn w:val="Napis"/>
    <w:next w:val="MainText"/>
    <w:link w:val="CaptionPODChar"/>
    <w:uiPriority w:val="20"/>
    <w:qFormat/>
    <w:rsid w:val="00FE7289"/>
    <w:pPr>
      <w:spacing w:before="240" w:after="480"/>
    </w:pPr>
  </w:style>
  <w:style w:type="character" w:customStyle="1" w:styleId="CaptionPODChar">
    <w:name w:val="Caption POD Char"/>
    <w:basedOn w:val="NapisZnak"/>
    <w:link w:val="CaptionPOD"/>
    <w:uiPriority w:val="20"/>
    <w:rsid w:val="00FE7289"/>
    <w:rPr>
      <w:rFonts w:ascii="Segoe UI" w:hAnsi="Segoe UI"/>
      <w:iCs/>
      <w:color w:val="0088CF"/>
      <w:sz w:val="18"/>
      <w:szCs w:val="18"/>
      <w:lang w:val="sl-SI"/>
    </w:rPr>
  </w:style>
  <w:style w:type="character" w:customStyle="1" w:styleId="normaltextrun">
    <w:name w:val="normaltextrun"/>
    <w:basedOn w:val="Privzetapisavaodstavka"/>
    <w:rsid w:val="00717969"/>
  </w:style>
  <w:style w:type="character" w:customStyle="1" w:styleId="eop">
    <w:name w:val="eop"/>
    <w:basedOn w:val="Privzetapisavaodstavka"/>
    <w:rsid w:val="00717969"/>
  </w:style>
  <w:style w:type="character" w:customStyle="1" w:styleId="BrezrazmikovZnak">
    <w:name w:val="Brez razmikov Znak"/>
    <w:basedOn w:val="Privzetapisavaodstavka"/>
    <w:link w:val="Brezrazmikov"/>
    <w:uiPriority w:val="1"/>
    <w:rsid w:val="009D357E"/>
    <w:rPr>
      <w:rFonts w:ascii="Segoe UI" w:hAnsi="Segoe UI"/>
      <w:lang w:val="sl-SI"/>
    </w:rPr>
  </w:style>
  <w:style w:type="paragraph" w:customStyle="1" w:styleId="Bulets1stLevel">
    <w:name w:val="Bulets 1st Level"/>
    <w:basedOn w:val="Navaden"/>
    <w:link w:val="Bulets1stLevelChar"/>
    <w:qFormat/>
    <w:rsid w:val="009F5F3E"/>
    <w:pPr>
      <w:numPr>
        <w:numId w:val="4"/>
      </w:numPr>
      <w:spacing w:line="264" w:lineRule="auto"/>
      <w:contextualSpacing/>
      <w:jc w:val="both"/>
    </w:pPr>
    <w:rPr>
      <w:rFonts w:ascii="Calibri" w:eastAsia="Calibri" w:hAnsi="Calibri" w:cs="Times New Roman"/>
    </w:rPr>
  </w:style>
  <w:style w:type="paragraph" w:customStyle="1" w:styleId="Bulets2ndLevel">
    <w:name w:val="Bulets 2nd Level"/>
    <w:basedOn w:val="Navaden"/>
    <w:link w:val="Bulets2ndLevelChar"/>
    <w:qFormat/>
    <w:rsid w:val="009F5F3E"/>
    <w:pPr>
      <w:numPr>
        <w:ilvl w:val="1"/>
        <w:numId w:val="4"/>
      </w:numPr>
      <w:spacing w:line="264" w:lineRule="auto"/>
      <w:ind w:left="1134"/>
      <w:contextualSpacing/>
      <w:jc w:val="both"/>
    </w:pPr>
    <w:rPr>
      <w:rFonts w:ascii="Calibri" w:eastAsia="Calibri" w:hAnsi="Calibri" w:cs="Times New Roman"/>
    </w:rPr>
  </w:style>
  <w:style w:type="character" w:customStyle="1" w:styleId="Bulets1stLevelChar">
    <w:name w:val="Bulets 1st Level Char"/>
    <w:basedOn w:val="Privzetapisavaodstavka"/>
    <w:link w:val="Bulets1stLevel"/>
    <w:rsid w:val="009F5F3E"/>
    <w:rPr>
      <w:rFonts w:ascii="Calibri" w:eastAsia="Calibri" w:hAnsi="Calibri" w:cs="Times New Roman"/>
      <w:lang w:val="sl-SI"/>
    </w:rPr>
  </w:style>
  <w:style w:type="paragraph" w:customStyle="1" w:styleId="Bulets3rdLevel">
    <w:name w:val="Bulets 3rd Level"/>
    <w:basedOn w:val="Odstavekseznama"/>
    <w:qFormat/>
    <w:rsid w:val="009F5F3E"/>
    <w:pPr>
      <w:numPr>
        <w:ilvl w:val="2"/>
        <w:numId w:val="4"/>
      </w:numPr>
      <w:tabs>
        <w:tab w:val="num" w:pos="360"/>
      </w:tabs>
      <w:spacing w:line="264" w:lineRule="auto"/>
      <w:ind w:left="1560" w:firstLine="0"/>
      <w:jc w:val="both"/>
    </w:pPr>
    <w:rPr>
      <w:rFonts w:ascii="Calibri" w:eastAsia="Calibri" w:hAnsi="Calibri" w:cs="Times New Roman"/>
    </w:rPr>
  </w:style>
  <w:style w:type="paragraph" w:styleId="Odstavekseznama">
    <w:name w:val="List Paragraph"/>
    <w:aliases w:val="Bullet List,FooterText,numbered,List Paragraph1,Paragraphe de liste1,Bulletr List Paragraph,列出段落,列出段落1,List Paragraph2,List Paragraph21,Listeafsnit1,Parágrafo da Lista1,Párrafo de lista1,リスト段落1,List Paragraph11,Foot,TOC style,lp1"/>
    <w:basedOn w:val="Navaden"/>
    <w:link w:val="OdstavekseznamaZnak"/>
    <w:uiPriority w:val="34"/>
    <w:qFormat/>
    <w:rsid w:val="009F5F3E"/>
    <w:pPr>
      <w:ind w:left="720"/>
      <w:contextualSpacing/>
    </w:pPr>
  </w:style>
  <w:style w:type="paragraph" w:customStyle="1" w:styleId="Besedilo6">
    <w:name w:val="Besedilo+6"/>
    <w:rsid w:val="003509C3"/>
    <w:pPr>
      <w:spacing w:after="120" w:line="240" w:lineRule="auto"/>
    </w:pPr>
    <w:rPr>
      <w:rFonts w:ascii="Times New Roman" w:eastAsia="Times New Roman" w:hAnsi="Times New Roman" w:cs="Times New Roman"/>
      <w:sz w:val="24"/>
      <w:szCs w:val="20"/>
      <w:lang w:val="en-US"/>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basedOn w:val="Privzetapisavaodstavka"/>
    <w:link w:val="Odstavekseznama"/>
    <w:uiPriority w:val="34"/>
    <w:qFormat/>
    <w:rsid w:val="00593511"/>
    <w:rPr>
      <w:rFonts w:ascii="Segoe UI" w:hAnsi="Segoe UI"/>
    </w:rPr>
  </w:style>
  <w:style w:type="character" w:customStyle="1" w:styleId="Bulets2ndLevelChar">
    <w:name w:val="Bulets 2nd Level Char"/>
    <w:basedOn w:val="Privzetapisavaodstavka"/>
    <w:link w:val="Bulets2ndLevel"/>
    <w:rsid w:val="00A1540E"/>
    <w:rPr>
      <w:rFonts w:ascii="Calibri" w:eastAsia="Calibri" w:hAnsi="Calibri" w:cs="Times New Roman"/>
      <w:lang w:val="sl-SI"/>
    </w:rPr>
  </w:style>
  <w:style w:type="character" w:styleId="Pripombasklic">
    <w:name w:val="annotation reference"/>
    <w:basedOn w:val="Privzetapisavaodstavka"/>
    <w:uiPriority w:val="99"/>
    <w:semiHidden/>
    <w:unhideWhenUsed/>
    <w:rsid w:val="003E6F12"/>
    <w:rPr>
      <w:sz w:val="16"/>
      <w:szCs w:val="16"/>
    </w:rPr>
  </w:style>
  <w:style w:type="paragraph" w:styleId="Pripombabesedilo">
    <w:name w:val="annotation text"/>
    <w:basedOn w:val="Navaden"/>
    <w:link w:val="PripombabesediloZnak"/>
    <w:uiPriority w:val="99"/>
    <w:unhideWhenUsed/>
    <w:rsid w:val="003E6F12"/>
    <w:rPr>
      <w:sz w:val="20"/>
      <w:szCs w:val="20"/>
    </w:rPr>
  </w:style>
  <w:style w:type="character" w:customStyle="1" w:styleId="PripombabesediloZnak">
    <w:name w:val="Pripomba – besedilo Znak"/>
    <w:basedOn w:val="Privzetapisavaodstavka"/>
    <w:link w:val="Pripombabesedilo"/>
    <w:uiPriority w:val="99"/>
    <w:rsid w:val="003E6F12"/>
    <w:rPr>
      <w:rFonts w:ascii="Segoe UI" w:hAnsi="Segoe UI"/>
      <w:sz w:val="20"/>
      <w:szCs w:val="20"/>
      <w:lang w:val="sl-SI"/>
    </w:rPr>
  </w:style>
  <w:style w:type="paragraph" w:styleId="Zadevapripombe">
    <w:name w:val="annotation subject"/>
    <w:basedOn w:val="Pripombabesedilo"/>
    <w:next w:val="Pripombabesedilo"/>
    <w:link w:val="ZadevapripombeZnak"/>
    <w:uiPriority w:val="99"/>
    <w:semiHidden/>
    <w:unhideWhenUsed/>
    <w:rsid w:val="003E6F12"/>
    <w:rPr>
      <w:b/>
      <w:bCs/>
    </w:rPr>
  </w:style>
  <w:style w:type="character" w:customStyle="1" w:styleId="ZadevapripombeZnak">
    <w:name w:val="Zadeva pripombe Znak"/>
    <w:basedOn w:val="PripombabesediloZnak"/>
    <w:link w:val="Zadevapripombe"/>
    <w:uiPriority w:val="99"/>
    <w:semiHidden/>
    <w:rsid w:val="003E6F12"/>
    <w:rPr>
      <w:rFonts w:ascii="Segoe UI" w:hAnsi="Segoe UI"/>
      <w:b/>
      <w:bCs/>
      <w:sz w:val="20"/>
      <w:szCs w:val="20"/>
      <w:lang w:val="sl-SI"/>
    </w:rPr>
  </w:style>
  <w:style w:type="character" w:styleId="Nerazreenaomemba">
    <w:name w:val="Unresolved Mention"/>
    <w:basedOn w:val="Privzetapisavaodstavka"/>
    <w:uiPriority w:val="99"/>
    <w:unhideWhenUsed/>
    <w:rsid w:val="00866CE6"/>
    <w:rPr>
      <w:color w:val="605E5C"/>
      <w:shd w:val="clear" w:color="auto" w:fill="E1DFDD"/>
    </w:rPr>
  </w:style>
  <w:style w:type="paragraph" w:customStyle="1" w:styleId="Pacteacteurs">
    <w:name w:val="Pacte acteurs"/>
    <w:basedOn w:val="Navaden"/>
    <w:rsid w:val="00A3133B"/>
    <w:pPr>
      <w:widowControl w:val="0"/>
      <w:numPr>
        <w:numId w:val="5"/>
      </w:numPr>
      <w:tabs>
        <w:tab w:val="clear" w:pos="1040"/>
        <w:tab w:val="num" w:pos="567"/>
        <w:tab w:val="num" w:pos="2340"/>
      </w:tabs>
      <w:overflowPunct w:val="0"/>
      <w:autoSpaceDE w:val="0"/>
      <w:autoSpaceDN w:val="0"/>
      <w:adjustRightInd w:val="0"/>
      <w:ind w:left="567" w:hanging="567"/>
      <w:jc w:val="both"/>
      <w:textAlignment w:val="baseline"/>
    </w:pPr>
    <w:rPr>
      <w:rFonts w:ascii="Arial" w:eastAsia="Times New Roman" w:hAnsi="Arial" w:cs="Times New Roman"/>
      <w:snapToGrid w:val="0"/>
      <w:sz w:val="24"/>
      <w:szCs w:val="24"/>
      <w:lang w:eastAsia="fr-FR"/>
    </w:rPr>
  </w:style>
  <w:style w:type="paragraph" w:styleId="Revizija">
    <w:name w:val="Revision"/>
    <w:hidden/>
    <w:uiPriority w:val="99"/>
    <w:semiHidden/>
    <w:rsid w:val="002717E3"/>
    <w:pPr>
      <w:spacing w:after="0" w:line="240" w:lineRule="auto"/>
    </w:pPr>
    <w:rPr>
      <w:rFonts w:ascii="Segoe UI" w:hAnsi="Segoe UI"/>
      <w:lang w:val="sl-SI"/>
    </w:rPr>
  </w:style>
  <w:style w:type="character" w:styleId="Omemba">
    <w:name w:val="Mention"/>
    <w:basedOn w:val="Privzetapisavaodstavka"/>
    <w:uiPriority w:val="99"/>
    <w:unhideWhenUsed/>
    <w:rsid w:val="00193EB2"/>
    <w:rPr>
      <w:color w:val="2B579A"/>
      <w:shd w:val="clear" w:color="auto" w:fill="E1DFDD"/>
    </w:rPr>
  </w:style>
  <w:style w:type="table" w:customStyle="1" w:styleId="Tabelamrea1">
    <w:name w:val="Tabela – mreža1"/>
    <w:basedOn w:val="Navadnatabela"/>
    <w:next w:val="Tabelamrea"/>
    <w:uiPriority w:val="39"/>
    <w:rsid w:val="000D0D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5C20EC"/>
    <w:rPr>
      <w:color w:val="954F72" w:themeColor="followedHyperlink"/>
      <w:u w:val="single"/>
    </w:rPr>
  </w:style>
  <w:style w:type="paragraph" w:styleId="Kazalovsebine4">
    <w:name w:val="toc 4"/>
    <w:basedOn w:val="Navaden"/>
    <w:next w:val="Navaden"/>
    <w:autoRedefine/>
    <w:uiPriority w:val="39"/>
    <w:unhideWhenUsed/>
    <w:rsid w:val="00247BB6"/>
    <w:pPr>
      <w:spacing w:after="100" w:line="259" w:lineRule="auto"/>
      <w:ind w:left="660"/>
    </w:pPr>
    <w:rPr>
      <w:rFonts w:asciiTheme="minorHAnsi" w:eastAsiaTheme="minorEastAsia" w:hAnsiTheme="minorHAnsi"/>
      <w:lang w:eastAsia="sl-SI"/>
    </w:rPr>
  </w:style>
  <w:style w:type="paragraph" w:styleId="Kazalovsebine5">
    <w:name w:val="toc 5"/>
    <w:basedOn w:val="Navaden"/>
    <w:next w:val="Navaden"/>
    <w:autoRedefine/>
    <w:uiPriority w:val="39"/>
    <w:unhideWhenUsed/>
    <w:rsid w:val="00247BB6"/>
    <w:pPr>
      <w:spacing w:after="100" w:line="259" w:lineRule="auto"/>
      <w:ind w:left="880"/>
    </w:pPr>
    <w:rPr>
      <w:rFonts w:asciiTheme="minorHAnsi" w:eastAsiaTheme="minorEastAsia" w:hAnsiTheme="minorHAnsi"/>
      <w:lang w:eastAsia="sl-SI"/>
    </w:rPr>
  </w:style>
  <w:style w:type="paragraph" w:styleId="Kazalovsebine6">
    <w:name w:val="toc 6"/>
    <w:basedOn w:val="Navaden"/>
    <w:next w:val="Navaden"/>
    <w:autoRedefine/>
    <w:uiPriority w:val="39"/>
    <w:unhideWhenUsed/>
    <w:rsid w:val="00247BB6"/>
    <w:pPr>
      <w:spacing w:after="100" w:line="259" w:lineRule="auto"/>
      <w:ind w:left="1100"/>
    </w:pPr>
    <w:rPr>
      <w:rFonts w:asciiTheme="minorHAnsi" w:eastAsiaTheme="minorEastAsia" w:hAnsiTheme="minorHAnsi"/>
      <w:lang w:eastAsia="sl-SI"/>
    </w:rPr>
  </w:style>
  <w:style w:type="paragraph" w:styleId="Kazalovsebine7">
    <w:name w:val="toc 7"/>
    <w:basedOn w:val="Navaden"/>
    <w:next w:val="Navaden"/>
    <w:autoRedefine/>
    <w:uiPriority w:val="39"/>
    <w:unhideWhenUsed/>
    <w:rsid w:val="00247BB6"/>
    <w:pPr>
      <w:spacing w:after="100" w:line="259" w:lineRule="auto"/>
      <w:ind w:left="1320"/>
    </w:pPr>
    <w:rPr>
      <w:rFonts w:asciiTheme="minorHAnsi" w:eastAsiaTheme="minorEastAsia" w:hAnsiTheme="minorHAnsi"/>
      <w:lang w:eastAsia="sl-SI"/>
    </w:rPr>
  </w:style>
  <w:style w:type="paragraph" w:styleId="Kazalovsebine8">
    <w:name w:val="toc 8"/>
    <w:basedOn w:val="Navaden"/>
    <w:next w:val="Navaden"/>
    <w:autoRedefine/>
    <w:uiPriority w:val="39"/>
    <w:unhideWhenUsed/>
    <w:rsid w:val="00247BB6"/>
    <w:pPr>
      <w:spacing w:after="100" w:line="259" w:lineRule="auto"/>
      <w:ind w:left="1540"/>
    </w:pPr>
    <w:rPr>
      <w:rFonts w:asciiTheme="minorHAnsi" w:eastAsiaTheme="minorEastAsia" w:hAnsiTheme="minorHAnsi"/>
      <w:lang w:eastAsia="sl-SI"/>
    </w:rPr>
  </w:style>
  <w:style w:type="paragraph" w:styleId="Kazalovsebine9">
    <w:name w:val="toc 9"/>
    <w:basedOn w:val="Navaden"/>
    <w:next w:val="Navaden"/>
    <w:autoRedefine/>
    <w:uiPriority w:val="39"/>
    <w:unhideWhenUsed/>
    <w:rsid w:val="00247BB6"/>
    <w:pPr>
      <w:spacing w:after="100" w:line="259" w:lineRule="auto"/>
      <w:ind w:left="1760"/>
    </w:pPr>
    <w:rPr>
      <w:rFonts w:asciiTheme="minorHAnsi" w:eastAsiaTheme="minorEastAsia" w:hAnsiTheme="minorHAnsi"/>
      <w:lang w:eastAsia="sl-SI"/>
    </w:rPr>
  </w:style>
  <w:style w:type="paragraph" w:customStyle="1" w:styleId="paragraph">
    <w:name w:val="paragraph"/>
    <w:basedOn w:val="Navaden"/>
    <w:rsid w:val="00B116DB"/>
    <w:pPr>
      <w:spacing w:before="100" w:beforeAutospacing="1" w:after="100" w:afterAutospacing="1"/>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61724">
      <w:bodyDiv w:val="1"/>
      <w:marLeft w:val="0"/>
      <w:marRight w:val="0"/>
      <w:marTop w:val="0"/>
      <w:marBottom w:val="0"/>
      <w:divBdr>
        <w:top w:val="none" w:sz="0" w:space="0" w:color="auto"/>
        <w:left w:val="none" w:sz="0" w:space="0" w:color="auto"/>
        <w:bottom w:val="none" w:sz="0" w:space="0" w:color="auto"/>
        <w:right w:val="none" w:sz="0" w:space="0" w:color="auto"/>
      </w:divBdr>
      <w:divsChild>
        <w:div w:id="675572013">
          <w:marLeft w:val="0"/>
          <w:marRight w:val="0"/>
          <w:marTop w:val="0"/>
          <w:marBottom w:val="0"/>
          <w:divBdr>
            <w:top w:val="none" w:sz="0" w:space="0" w:color="auto"/>
            <w:left w:val="none" w:sz="0" w:space="0" w:color="auto"/>
            <w:bottom w:val="none" w:sz="0" w:space="0" w:color="auto"/>
            <w:right w:val="none" w:sz="0" w:space="0" w:color="auto"/>
          </w:divBdr>
          <w:divsChild>
            <w:div w:id="1107121536">
              <w:marLeft w:val="0"/>
              <w:marRight w:val="0"/>
              <w:marTop w:val="0"/>
              <w:marBottom w:val="0"/>
              <w:divBdr>
                <w:top w:val="none" w:sz="0" w:space="0" w:color="auto"/>
                <w:left w:val="none" w:sz="0" w:space="0" w:color="auto"/>
                <w:bottom w:val="none" w:sz="0" w:space="0" w:color="auto"/>
                <w:right w:val="none" w:sz="0" w:space="0" w:color="auto"/>
              </w:divBdr>
              <w:divsChild>
                <w:div w:id="1126511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905686">
      <w:bodyDiv w:val="1"/>
      <w:marLeft w:val="0"/>
      <w:marRight w:val="0"/>
      <w:marTop w:val="0"/>
      <w:marBottom w:val="0"/>
      <w:divBdr>
        <w:top w:val="none" w:sz="0" w:space="0" w:color="auto"/>
        <w:left w:val="none" w:sz="0" w:space="0" w:color="auto"/>
        <w:bottom w:val="none" w:sz="0" w:space="0" w:color="auto"/>
        <w:right w:val="none" w:sz="0" w:space="0" w:color="auto"/>
      </w:divBdr>
    </w:div>
    <w:div w:id="81269024">
      <w:bodyDiv w:val="1"/>
      <w:marLeft w:val="0"/>
      <w:marRight w:val="0"/>
      <w:marTop w:val="0"/>
      <w:marBottom w:val="0"/>
      <w:divBdr>
        <w:top w:val="none" w:sz="0" w:space="0" w:color="auto"/>
        <w:left w:val="none" w:sz="0" w:space="0" w:color="auto"/>
        <w:bottom w:val="none" w:sz="0" w:space="0" w:color="auto"/>
        <w:right w:val="none" w:sz="0" w:space="0" w:color="auto"/>
      </w:divBdr>
      <w:divsChild>
        <w:div w:id="679937151">
          <w:marLeft w:val="0"/>
          <w:marRight w:val="0"/>
          <w:marTop w:val="0"/>
          <w:marBottom w:val="0"/>
          <w:divBdr>
            <w:top w:val="none" w:sz="0" w:space="0" w:color="auto"/>
            <w:left w:val="none" w:sz="0" w:space="0" w:color="auto"/>
            <w:bottom w:val="none" w:sz="0" w:space="0" w:color="auto"/>
            <w:right w:val="none" w:sz="0" w:space="0" w:color="auto"/>
          </w:divBdr>
          <w:divsChild>
            <w:div w:id="1002512397">
              <w:marLeft w:val="0"/>
              <w:marRight w:val="0"/>
              <w:marTop w:val="0"/>
              <w:marBottom w:val="0"/>
              <w:divBdr>
                <w:top w:val="none" w:sz="0" w:space="0" w:color="auto"/>
                <w:left w:val="none" w:sz="0" w:space="0" w:color="auto"/>
                <w:bottom w:val="none" w:sz="0" w:space="0" w:color="auto"/>
                <w:right w:val="none" w:sz="0" w:space="0" w:color="auto"/>
              </w:divBdr>
              <w:divsChild>
                <w:div w:id="421612324">
                  <w:marLeft w:val="0"/>
                  <w:marRight w:val="0"/>
                  <w:marTop w:val="0"/>
                  <w:marBottom w:val="0"/>
                  <w:divBdr>
                    <w:top w:val="none" w:sz="0" w:space="0" w:color="auto"/>
                    <w:left w:val="none" w:sz="0" w:space="0" w:color="auto"/>
                    <w:bottom w:val="none" w:sz="0" w:space="0" w:color="auto"/>
                    <w:right w:val="none" w:sz="0" w:space="0" w:color="auto"/>
                  </w:divBdr>
                  <w:divsChild>
                    <w:div w:id="1543907191">
                      <w:marLeft w:val="0"/>
                      <w:marRight w:val="0"/>
                      <w:marTop w:val="0"/>
                      <w:marBottom w:val="0"/>
                      <w:divBdr>
                        <w:top w:val="none" w:sz="0" w:space="0" w:color="auto"/>
                        <w:left w:val="none" w:sz="0" w:space="0" w:color="auto"/>
                        <w:bottom w:val="none" w:sz="0" w:space="0" w:color="auto"/>
                        <w:right w:val="none" w:sz="0" w:space="0" w:color="auto"/>
                      </w:divBdr>
                      <w:divsChild>
                        <w:div w:id="53808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5373593">
          <w:marLeft w:val="0"/>
          <w:marRight w:val="0"/>
          <w:marTop w:val="0"/>
          <w:marBottom w:val="0"/>
          <w:divBdr>
            <w:top w:val="none" w:sz="0" w:space="0" w:color="auto"/>
            <w:left w:val="none" w:sz="0" w:space="0" w:color="auto"/>
            <w:bottom w:val="none" w:sz="0" w:space="0" w:color="auto"/>
            <w:right w:val="none" w:sz="0" w:space="0" w:color="auto"/>
          </w:divBdr>
          <w:divsChild>
            <w:div w:id="745423622">
              <w:marLeft w:val="0"/>
              <w:marRight w:val="0"/>
              <w:marTop w:val="0"/>
              <w:marBottom w:val="0"/>
              <w:divBdr>
                <w:top w:val="none" w:sz="0" w:space="0" w:color="auto"/>
                <w:left w:val="none" w:sz="0" w:space="0" w:color="auto"/>
                <w:bottom w:val="none" w:sz="0" w:space="0" w:color="auto"/>
                <w:right w:val="none" w:sz="0" w:space="0" w:color="auto"/>
              </w:divBdr>
              <w:divsChild>
                <w:div w:id="1006978641">
                  <w:marLeft w:val="0"/>
                  <w:marRight w:val="0"/>
                  <w:marTop w:val="0"/>
                  <w:marBottom w:val="0"/>
                  <w:divBdr>
                    <w:top w:val="none" w:sz="0" w:space="0" w:color="auto"/>
                    <w:left w:val="none" w:sz="0" w:space="0" w:color="auto"/>
                    <w:bottom w:val="none" w:sz="0" w:space="0" w:color="auto"/>
                    <w:right w:val="none" w:sz="0" w:space="0" w:color="auto"/>
                  </w:divBdr>
                  <w:divsChild>
                    <w:div w:id="2078746541">
                      <w:marLeft w:val="0"/>
                      <w:marRight w:val="0"/>
                      <w:marTop w:val="0"/>
                      <w:marBottom w:val="0"/>
                      <w:divBdr>
                        <w:top w:val="none" w:sz="0" w:space="0" w:color="auto"/>
                        <w:left w:val="none" w:sz="0" w:space="0" w:color="auto"/>
                        <w:bottom w:val="none" w:sz="0" w:space="0" w:color="auto"/>
                        <w:right w:val="none" w:sz="0" w:space="0" w:color="auto"/>
                      </w:divBdr>
                      <w:divsChild>
                        <w:div w:id="168376470">
                          <w:marLeft w:val="0"/>
                          <w:marRight w:val="0"/>
                          <w:marTop w:val="0"/>
                          <w:marBottom w:val="0"/>
                          <w:divBdr>
                            <w:top w:val="none" w:sz="0" w:space="0" w:color="auto"/>
                            <w:left w:val="none" w:sz="0" w:space="0" w:color="auto"/>
                            <w:bottom w:val="none" w:sz="0" w:space="0" w:color="auto"/>
                            <w:right w:val="none" w:sz="0" w:space="0" w:color="auto"/>
                          </w:divBdr>
                          <w:divsChild>
                            <w:div w:id="2010134492">
                              <w:marLeft w:val="0"/>
                              <w:marRight w:val="300"/>
                              <w:marTop w:val="180"/>
                              <w:marBottom w:val="0"/>
                              <w:divBdr>
                                <w:top w:val="none" w:sz="0" w:space="0" w:color="auto"/>
                                <w:left w:val="none" w:sz="0" w:space="0" w:color="auto"/>
                                <w:bottom w:val="none" w:sz="0" w:space="0" w:color="auto"/>
                                <w:right w:val="none" w:sz="0" w:space="0" w:color="auto"/>
                              </w:divBdr>
                              <w:divsChild>
                                <w:div w:id="554006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881105">
      <w:bodyDiv w:val="1"/>
      <w:marLeft w:val="0"/>
      <w:marRight w:val="0"/>
      <w:marTop w:val="0"/>
      <w:marBottom w:val="0"/>
      <w:divBdr>
        <w:top w:val="none" w:sz="0" w:space="0" w:color="auto"/>
        <w:left w:val="none" w:sz="0" w:space="0" w:color="auto"/>
        <w:bottom w:val="none" w:sz="0" w:space="0" w:color="auto"/>
        <w:right w:val="none" w:sz="0" w:space="0" w:color="auto"/>
      </w:divBdr>
    </w:div>
    <w:div w:id="209070721">
      <w:bodyDiv w:val="1"/>
      <w:marLeft w:val="0"/>
      <w:marRight w:val="0"/>
      <w:marTop w:val="0"/>
      <w:marBottom w:val="0"/>
      <w:divBdr>
        <w:top w:val="none" w:sz="0" w:space="0" w:color="auto"/>
        <w:left w:val="none" w:sz="0" w:space="0" w:color="auto"/>
        <w:bottom w:val="none" w:sz="0" w:space="0" w:color="auto"/>
        <w:right w:val="none" w:sz="0" w:space="0" w:color="auto"/>
      </w:divBdr>
    </w:div>
    <w:div w:id="284849075">
      <w:bodyDiv w:val="1"/>
      <w:marLeft w:val="0"/>
      <w:marRight w:val="0"/>
      <w:marTop w:val="0"/>
      <w:marBottom w:val="0"/>
      <w:divBdr>
        <w:top w:val="none" w:sz="0" w:space="0" w:color="auto"/>
        <w:left w:val="none" w:sz="0" w:space="0" w:color="auto"/>
        <w:bottom w:val="none" w:sz="0" w:space="0" w:color="auto"/>
        <w:right w:val="none" w:sz="0" w:space="0" w:color="auto"/>
      </w:divBdr>
    </w:div>
    <w:div w:id="302855311">
      <w:bodyDiv w:val="1"/>
      <w:marLeft w:val="0"/>
      <w:marRight w:val="0"/>
      <w:marTop w:val="0"/>
      <w:marBottom w:val="0"/>
      <w:divBdr>
        <w:top w:val="none" w:sz="0" w:space="0" w:color="auto"/>
        <w:left w:val="none" w:sz="0" w:space="0" w:color="auto"/>
        <w:bottom w:val="none" w:sz="0" w:space="0" w:color="auto"/>
        <w:right w:val="none" w:sz="0" w:space="0" w:color="auto"/>
      </w:divBdr>
    </w:div>
    <w:div w:id="324600375">
      <w:bodyDiv w:val="1"/>
      <w:marLeft w:val="0"/>
      <w:marRight w:val="0"/>
      <w:marTop w:val="0"/>
      <w:marBottom w:val="0"/>
      <w:divBdr>
        <w:top w:val="none" w:sz="0" w:space="0" w:color="auto"/>
        <w:left w:val="none" w:sz="0" w:space="0" w:color="auto"/>
        <w:bottom w:val="none" w:sz="0" w:space="0" w:color="auto"/>
        <w:right w:val="none" w:sz="0" w:space="0" w:color="auto"/>
      </w:divBdr>
    </w:div>
    <w:div w:id="329335365">
      <w:bodyDiv w:val="1"/>
      <w:marLeft w:val="0"/>
      <w:marRight w:val="0"/>
      <w:marTop w:val="0"/>
      <w:marBottom w:val="0"/>
      <w:divBdr>
        <w:top w:val="none" w:sz="0" w:space="0" w:color="auto"/>
        <w:left w:val="none" w:sz="0" w:space="0" w:color="auto"/>
        <w:bottom w:val="none" w:sz="0" w:space="0" w:color="auto"/>
        <w:right w:val="none" w:sz="0" w:space="0" w:color="auto"/>
      </w:divBdr>
    </w:div>
    <w:div w:id="426659188">
      <w:bodyDiv w:val="1"/>
      <w:marLeft w:val="0"/>
      <w:marRight w:val="0"/>
      <w:marTop w:val="0"/>
      <w:marBottom w:val="0"/>
      <w:divBdr>
        <w:top w:val="none" w:sz="0" w:space="0" w:color="auto"/>
        <w:left w:val="none" w:sz="0" w:space="0" w:color="auto"/>
        <w:bottom w:val="none" w:sz="0" w:space="0" w:color="auto"/>
        <w:right w:val="none" w:sz="0" w:space="0" w:color="auto"/>
      </w:divBdr>
      <w:divsChild>
        <w:div w:id="793714814">
          <w:marLeft w:val="0"/>
          <w:marRight w:val="0"/>
          <w:marTop w:val="0"/>
          <w:marBottom w:val="0"/>
          <w:divBdr>
            <w:top w:val="none" w:sz="0" w:space="0" w:color="auto"/>
            <w:left w:val="none" w:sz="0" w:space="0" w:color="auto"/>
            <w:bottom w:val="none" w:sz="0" w:space="0" w:color="auto"/>
            <w:right w:val="none" w:sz="0" w:space="0" w:color="auto"/>
          </w:divBdr>
          <w:divsChild>
            <w:div w:id="1345017696">
              <w:marLeft w:val="0"/>
              <w:marRight w:val="0"/>
              <w:marTop w:val="0"/>
              <w:marBottom w:val="0"/>
              <w:divBdr>
                <w:top w:val="none" w:sz="0" w:space="0" w:color="auto"/>
                <w:left w:val="none" w:sz="0" w:space="0" w:color="auto"/>
                <w:bottom w:val="none" w:sz="0" w:space="0" w:color="auto"/>
                <w:right w:val="none" w:sz="0" w:space="0" w:color="auto"/>
              </w:divBdr>
              <w:divsChild>
                <w:div w:id="147352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4988697">
      <w:bodyDiv w:val="1"/>
      <w:marLeft w:val="0"/>
      <w:marRight w:val="0"/>
      <w:marTop w:val="0"/>
      <w:marBottom w:val="0"/>
      <w:divBdr>
        <w:top w:val="none" w:sz="0" w:space="0" w:color="auto"/>
        <w:left w:val="none" w:sz="0" w:space="0" w:color="auto"/>
        <w:bottom w:val="none" w:sz="0" w:space="0" w:color="auto"/>
        <w:right w:val="none" w:sz="0" w:space="0" w:color="auto"/>
      </w:divBdr>
    </w:div>
    <w:div w:id="686829103">
      <w:bodyDiv w:val="1"/>
      <w:marLeft w:val="0"/>
      <w:marRight w:val="0"/>
      <w:marTop w:val="0"/>
      <w:marBottom w:val="0"/>
      <w:divBdr>
        <w:top w:val="none" w:sz="0" w:space="0" w:color="auto"/>
        <w:left w:val="none" w:sz="0" w:space="0" w:color="auto"/>
        <w:bottom w:val="none" w:sz="0" w:space="0" w:color="auto"/>
        <w:right w:val="none" w:sz="0" w:space="0" w:color="auto"/>
      </w:divBdr>
    </w:div>
    <w:div w:id="726027729">
      <w:bodyDiv w:val="1"/>
      <w:marLeft w:val="0"/>
      <w:marRight w:val="0"/>
      <w:marTop w:val="0"/>
      <w:marBottom w:val="0"/>
      <w:divBdr>
        <w:top w:val="none" w:sz="0" w:space="0" w:color="auto"/>
        <w:left w:val="none" w:sz="0" w:space="0" w:color="auto"/>
        <w:bottom w:val="none" w:sz="0" w:space="0" w:color="auto"/>
        <w:right w:val="none" w:sz="0" w:space="0" w:color="auto"/>
      </w:divBdr>
    </w:div>
    <w:div w:id="733160777">
      <w:bodyDiv w:val="1"/>
      <w:marLeft w:val="0"/>
      <w:marRight w:val="0"/>
      <w:marTop w:val="0"/>
      <w:marBottom w:val="0"/>
      <w:divBdr>
        <w:top w:val="none" w:sz="0" w:space="0" w:color="auto"/>
        <w:left w:val="none" w:sz="0" w:space="0" w:color="auto"/>
        <w:bottom w:val="none" w:sz="0" w:space="0" w:color="auto"/>
        <w:right w:val="none" w:sz="0" w:space="0" w:color="auto"/>
      </w:divBdr>
    </w:div>
    <w:div w:id="842401352">
      <w:bodyDiv w:val="1"/>
      <w:marLeft w:val="0"/>
      <w:marRight w:val="0"/>
      <w:marTop w:val="0"/>
      <w:marBottom w:val="0"/>
      <w:divBdr>
        <w:top w:val="none" w:sz="0" w:space="0" w:color="auto"/>
        <w:left w:val="none" w:sz="0" w:space="0" w:color="auto"/>
        <w:bottom w:val="none" w:sz="0" w:space="0" w:color="auto"/>
        <w:right w:val="none" w:sz="0" w:space="0" w:color="auto"/>
      </w:divBdr>
    </w:div>
    <w:div w:id="886642064">
      <w:bodyDiv w:val="1"/>
      <w:marLeft w:val="0"/>
      <w:marRight w:val="0"/>
      <w:marTop w:val="0"/>
      <w:marBottom w:val="0"/>
      <w:divBdr>
        <w:top w:val="none" w:sz="0" w:space="0" w:color="auto"/>
        <w:left w:val="none" w:sz="0" w:space="0" w:color="auto"/>
        <w:bottom w:val="none" w:sz="0" w:space="0" w:color="auto"/>
        <w:right w:val="none" w:sz="0" w:space="0" w:color="auto"/>
      </w:divBdr>
    </w:div>
    <w:div w:id="910194603">
      <w:bodyDiv w:val="1"/>
      <w:marLeft w:val="0"/>
      <w:marRight w:val="0"/>
      <w:marTop w:val="0"/>
      <w:marBottom w:val="0"/>
      <w:divBdr>
        <w:top w:val="none" w:sz="0" w:space="0" w:color="auto"/>
        <w:left w:val="none" w:sz="0" w:space="0" w:color="auto"/>
        <w:bottom w:val="none" w:sz="0" w:space="0" w:color="auto"/>
        <w:right w:val="none" w:sz="0" w:space="0" w:color="auto"/>
      </w:divBdr>
    </w:div>
    <w:div w:id="911083058">
      <w:bodyDiv w:val="1"/>
      <w:marLeft w:val="0"/>
      <w:marRight w:val="0"/>
      <w:marTop w:val="0"/>
      <w:marBottom w:val="0"/>
      <w:divBdr>
        <w:top w:val="none" w:sz="0" w:space="0" w:color="auto"/>
        <w:left w:val="none" w:sz="0" w:space="0" w:color="auto"/>
        <w:bottom w:val="none" w:sz="0" w:space="0" w:color="auto"/>
        <w:right w:val="none" w:sz="0" w:space="0" w:color="auto"/>
      </w:divBdr>
      <w:divsChild>
        <w:div w:id="1371107340">
          <w:marLeft w:val="0"/>
          <w:marRight w:val="0"/>
          <w:marTop w:val="0"/>
          <w:marBottom w:val="0"/>
          <w:divBdr>
            <w:top w:val="none" w:sz="0" w:space="0" w:color="auto"/>
            <w:left w:val="none" w:sz="0" w:space="0" w:color="auto"/>
            <w:bottom w:val="none" w:sz="0" w:space="0" w:color="auto"/>
            <w:right w:val="none" w:sz="0" w:space="0" w:color="auto"/>
          </w:divBdr>
          <w:divsChild>
            <w:div w:id="268587956">
              <w:marLeft w:val="0"/>
              <w:marRight w:val="0"/>
              <w:marTop w:val="0"/>
              <w:marBottom w:val="0"/>
              <w:divBdr>
                <w:top w:val="none" w:sz="0" w:space="0" w:color="auto"/>
                <w:left w:val="none" w:sz="0" w:space="0" w:color="auto"/>
                <w:bottom w:val="none" w:sz="0" w:space="0" w:color="auto"/>
                <w:right w:val="none" w:sz="0" w:space="0" w:color="auto"/>
              </w:divBdr>
              <w:divsChild>
                <w:div w:id="940449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979101">
      <w:bodyDiv w:val="1"/>
      <w:marLeft w:val="0"/>
      <w:marRight w:val="0"/>
      <w:marTop w:val="0"/>
      <w:marBottom w:val="0"/>
      <w:divBdr>
        <w:top w:val="none" w:sz="0" w:space="0" w:color="auto"/>
        <w:left w:val="none" w:sz="0" w:space="0" w:color="auto"/>
        <w:bottom w:val="none" w:sz="0" w:space="0" w:color="auto"/>
        <w:right w:val="none" w:sz="0" w:space="0" w:color="auto"/>
      </w:divBdr>
    </w:div>
    <w:div w:id="925453961">
      <w:bodyDiv w:val="1"/>
      <w:marLeft w:val="0"/>
      <w:marRight w:val="0"/>
      <w:marTop w:val="0"/>
      <w:marBottom w:val="0"/>
      <w:divBdr>
        <w:top w:val="none" w:sz="0" w:space="0" w:color="auto"/>
        <w:left w:val="none" w:sz="0" w:space="0" w:color="auto"/>
        <w:bottom w:val="none" w:sz="0" w:space="0" w:color="auto"/>
        <w:right w:val="none" w:sz="0" w:space="0" w:color="auto"/>
      </w:divBdr>
    </w:div>
    <w:div w:id="925647039">
      <w:bodyDiv w:val="1"/>
      <w:marLeft w:val="0"/>
      <w:marRight w:val="0"/>
      <w:marTop w:val="0"/>
      <w:marBottom w:val="0"/>
      <w:divBdr>
        <w:top w:val="none" w:sz="0" w:space="0" w:color="auto"/>
        <w:left w:val="none" w:sz="0" w:space="0" w:color="auto"/>
        <w:bottom w:val="none" w:sz="0" w:space="0" w:color="auto"/>
        <w:right w:val="none" w:sz="0" w:space="0" w:color="auto"/>
      </w:divBdr>
    </w:div>
    <w:div w:id="959990250">
      <w:bodyDiv w:val="1"/>
      <w:marLeft w:val="0"/>
      <w:marRight w:val="0"/>
      <w:marTop w:val="0"/>
      <w:marBottom w:val="0"/>
      <w:divBdr>
        <w:top w:val="none" w:sz="0" w:space="0" w:color="auto"/>
        <w:left w:val="none" w:sz="0" w:space="0" w:color="auto"/>
        <w:bottom w:val="none" w:sz="0" w:space="0" w:color="auto"/>
        <w:right w:val="none" w:sz="0" w:space="0" w:color="auto"/>
      </w:divBdr>
    </w:div>
    <w:div w:id="960496047">
      <w:bodyDiv w:val="1"/>
      <w:marLeft w:val="0"/>
      <w:marRight w:val="0"/>
      <w:marTop w:val="0"/>
      <w:marBottom w:val="0"/>
      <w:divBdr>
        <w:top w:val="none" w:sz="0" w:space="0" w:color="auto"/>
        <w:left w:val="none" w:sz="0" w:space="0" w:color="auto"/>
        <w:bottom w:val="none" w:sz="0" w:space="0" w:color="auto"/>
        <w:right w:val="none" w:sz="0" w:space="0" w:color="auto"/>
      </w:divBdr>
      <w:divsChild>
        <w:div w:id="293409134">
          <w:marLeft w:val="0"/>
          <w:marRight w:val="0"/>
          <w:marTop w:val="0"/>
          <w:marBottom w:val="0"/>
          <w:divBdr>
            <w:top w:val="none" w:sz="0" w:space="0" w:color="auto"/>
            <w:left w:val="none" w:sz="0" w:space="0" w:color="auto"/>
            <w:bottom w:val="none" w:sz="0" w:space="0" w:color="auto"/>
            <w:right w:val="none" w:sz="0" w:space="0" w:color="auto"/>
          </w:divBdr>
        </w:div>
      </w:divsChild>
    </w:div>
    <w:div w:id="961963280">
      <w:bodyDiv w:val="1"/>
      <w:marLeft w:val="0"/>
      <w:marRight w:val="0"/>
      <w:marTop w:val="0"/>
      <w:marBottom w:val="0"/>
      <w:divBdr>
        <w:top w:val="none" w:sz="0" w:space="0" w:color="auto"/>
        <w:left w:val="none" w:sz="0" w:space="0" w:color="auto"/>
        <w:bottom w:val="none" w:sz="0" w:space="0" w:color="auto"/>
        <w:right w:val="none" w:sz="0" w:space="0" w:color="auto"/>
      </w:divBdr>
    </w:div>
    <w:div w:id="1150439224">
      <w:bodyDiv w:val="1"/>
      <w:marLeft w:val="0"/>
      <w:marRight w:val="0"/>
      <w:marTop w:val="0"/>
      <w:marBottom w:val="0"/>
      <w:divBdr>
        <w:top w:val="none" w:sz="0" w:space="0" w:color="auto"/>
        <w:left w:val="none" w:sz="0" w:space="0" w:color="auto"/>
        <w:bottom w:val="none" w:sz="0" w:space="0" w:color="auto"/>
        <w:right w:val="none" w:sz="0" w:space="0" w:color="auto"/>
      </w:divBdr>
    </w:div>
    <w:div w:id="1183323394">
      <w:bodyDiv w:val="1"/>
      <w:marLeft w:val="0"/>
      <w:marRight w:val="0"/>
      <w:marTop w:val="0"/>
      <w:marBottom w:val="0"/>
      <w:divBdr>
        <w:top w:val="none" w:sz="0" w:space="0" w:color="auto"/>
        <w:left w:val="none" w:sz="0" w:space="0" w:color="auto"/>
        <w:bottom w:val="none" w:sz="0" w:space="0" w:color="auto"/>
        <w:right w:val="none" w:sz="0" w:space="0" w:color="auto"/>
      </w:divBdr>
    </w:div>
    <w:div w:id="1194467130">
      <w:bodyDiv w:val="1"/>
      <w:marLeft w:val="0"/>
      <w:marRight w:val="0"/>
      <w:marTop w:val="0"/>
      <w:marBottom w:val="0"/>
      <w:divBdr>
        <w:top w:val="none" w:sz="0" w:space="0" w:color="auto"/>
        <w:left w:val="none" w:sz="0" w:space="0" w:color="auto"/>
        <w:bottom w:val="none" w:sz="0" w:space="0" w:color="auto"/>
        <w:right w:val="none" w:sz="0" w:space="0" w:color="auto"/>
      </w:divBdr>
    </w:div>
    <w:div w:id="1276132185">
      <w:bodyDiv w:val="1"/>
      <w:marLeft w:val="0"/>
      <w:marRight w:val="0"/>
      <w:marTop w:val="0"/>
      <w:marBottom w:val="0"/>
      <w:divBdr>
        <w:top w:val="none" w:sz="0" w:space="0" w:color="auto"/>
        <w:left w:val="none" w:sz="0" w:space="0" w:color="auto"/>
        <w:bottom w:val="none" w:sz="0" w:space="0" w:color="auto"/>
        <w:right w:val="none" w:sz="0" w:space="0" w:color="auto"/>
      </w:divBdr>
    </w:div>
    <w:div w:id="1291009610">
      <w:bodyDiv w:val="1"/>
      <w:marLeft w:val="0"/>
      <w:marRight w:val="0"/>
      <w:marTop w:val="0"/>
      <w:marBottom w:val="0"/>
      <w:divBdr>
        <w:top w:val="none" w:sz="0" w:space="0" w:color="auto"/>
        <w:left w:val="none" w:sz="0" w:space="0" w:color="auto"/>
        <w:bottom w:val="none" w:sz="0" w:space="0" w:color="auto"/>
        <w:right w:val="none" w:sz="0" w:space="0" w:color="auto"/>
      </w:divBdr>
      <w:divsChild>
        <w:div w:id="1733582450">
          <w:marLeft w:val="0"/>
          <w:marRight w:val="0"/>
          <w:marTop w:val="0"/>
          <w:marBottom w:val="0"/>
          <w:divBdr>
            <w:top w:val="none" w:sz="0" w:space="0" w:color="auto"/>
            <w:left w:val="none" w:sz="0" w:space="0" w:color="auto"/>
            <w:bottom w:val="none" w:sz="0" w:space="0" w:color="auto"/>
            <w:right w:val="none" w:sz="0" w:space="0" w:color="auto"/>
          </w:divBdr>
        </w:div>
      </w:divsChild>
    </w:div>
    <w:div w:id="1305547791">
      <w:bodyDiv w:val="1"/>
      <w:marLeft w:val="0"/>
      <w:marRight w:val="0"/>
      <w:marTop w:val="0"/>
      <w:marBottom w:val="0"/>
      <w:divBdr>
        <w:top w:val="none" w:sz="0" w:space="0" w:color="auto"/>
        <w:left w:val="none" w:sz="0" w:space="0" w:color="auto"/>
        <w:bottom w:val="none" w:sz="0" w:space="0" w:color="auto"/>
        <w:right w:val="none" w:sz="0" w:space="0" w:color="auto"/>
      </w:divBdr>
    </w:div>
    <w:div w:id="1308125378">
      <w:bodyDiv w:val="1"/>
      <w:marLeft w:val="0"/>
      <w:marRight w:val="0"/>
      <w:marTop w:val="0"/>
      <w:marBottom w:val="0"/>
      <w:divBdr>
        <w:top w:val="none" w:sz="0" w:space="0" w:color="auto"/>
        <w:left w:val="none" w:sz="0" w:space="0" w:color="auto"/>
        <w:bottom w:val="none" w:sz="0" w:space="0" w:color="auto"/>
        <w:right w:val="none" w:sz="0" w:space="0" w:color="auto"/>
      </w:divBdr>
    </w:div>
    <w:div w:id="1326277993">
      <w:bodyDiv w:val="1"/>
      <w:marLeft w:val="0"/>
      <w:marRight w:val="0"/>
      <w:marTop w:val="0"/>
      <w:marBottom w:val="0"/>
      <w:divBdr>
        <w:top w:val="none" w:sz="0" w:space="0" w:color="auto"/>
        <w:left w:val="none" w:sz="0" w:space="0" w:color="auto"/>
        <w:bottom w:val="none" w:sz="0" w:space="0" w:color="auto"/>
        <w:right w:val="none" w:sz="0" w:space="0" w:color="auto"/>
      </w:divBdr>
    </w:div>
    <w:div w:id="1562866131">
      <w:bodyDiv w:val="1"/>
      <w:marLeft w:val="0"/>
      <w:marRight w:val="0"/>
      <w:marTop w:val="0"/>
      <w:marBottom w:val="0"/>
      <w:divBdr>
        <w:top w:val="none" w:sz="0" w:space="0" w:color="auto"/>
        <w:left w:val="none" w:sz="0" w:space="0" w:color="auto"/>
        <w:bottom w:val="none" w:sz="0" w:space="0" w:color="auto"/>
        <w:right w:val="none" w:sz="0" w:space="0" w:color="auto"/>
      </w:divBdr>
    </w:div>
    <w:div w:id="1616331447">
      <w:bodyDiv w:val="1"/>
      <w:marLeft w:val="0"/>
      <w:marRight w:val="0"/>
      <w:marTop w:val="0"/>
      <w:marBottom w:val="0"/>
      <w:divBdr>
        <w:top w:val="none" w:sz="0" w:space="0" w:color="auto"/>
        <w:left w:val="none" w:sz="0" w:space="0" w:color="auto"/>
        <w:bottom w:val="none" w:sz="0" w:space="0" w:color="auto"/>
        <w:right w:val="none" w:sz="0" w:space="0" w:color="auto"/>
      </w:divBdr>
    </w:div>
    <w:div w:id="1653489469">
      <w:bodyDiv w:val="1"/>
      <w:marLeft w:val="0"/>
      <w:marRight w:val="0"/>
      <w:marTop w:val="0"/>
      <w:marBottom w:val="0"/>
      <w:divBdr>
        <w:top w:val="none" w:sz="0" w:space="0" w:color="auto"/>
        <w:left w:val="none" w:sz="0" w:space="0" w:color="auto"/>
        <w:bottom w:val="none" w:sz="0" w:space="0" w:color="auto"/>
        <w:right w:val="none" w:sz="0" w:space="0" w:color="auto"/>
      </w:divBdr>
    </w:div>
    <w:div w:id="1710833088">
      <w:bodyDiv w:val="1"/>
      <w:marLeft w:val="0"/>
      <w:marRight w:val="0"/>
      <w:marTop w:val="0"/>
      <w:marBottom w:val="0"/>
      <w:divBdr>
        <w:top w:val="none" w:sz="0" w:space="0" w:color="auto"/>
        <w:left w:val="none" w:sz="0" w:space="0" w:color="auto"/>
        <w:bottom w:val="none" w:sz="0" w:space="0" w:color="auto"/>
        <w:right w:val="none" w:sz="0" w:space="0" w:color="auto"/>
      </w:divBdr>
    </w:div>
    <w:div w:id="1714496449">
      <w:bodyDiv w:val="1"/>
      <w:marLeft w:val="0"/>
      <w:marRight w:val="0"/>
      <w:marTop w:val="0"/>
      <w:marBottom w:val="0"/>
      <w:divBdr>
        <w:top w:val="none" w:sz="0" w:space="0" w:color="auto"/>
        <w:left w:val="none" w:sz="0" w:space="0" w:color="auto"/>
        <w:bottom w:val="none" w:sz="0" w:space="0" w:color="auto"/>
        <w:right w:val="none" w:sz="0" w:space="0" w:color="auto"/>
      </w:divBdr>
    </w:div>
    <w:div w:id="1723869719">
      <w:bodyDiv w:val="1"/>
      <w:marLeft w:val="0"/>
      <w:marRight w:val="0"/>
      <w:marTop w:val="0"/>
      <w:marBottom w:val="0"/>
      <w:divBdr>
        <w:top w:val="none" w:sz="0" w:space="0" w:color="auto"/>
        <w:left w:val="none" w:sz="0" w:space="0" w:color="auto"/>
        <w:bottom w:val="none" w:sz="0" w:space="0" w:color="auto"/>
        <w:right w:val="none" w:sz="0" w:space="0" w:color="auto"/>
      </w:divBdr>
    </w:div>
    <w:div w:id="1840192661">
      <w:bodyDiv w:val="1"/>
      <w:marLeft w:val="0"/>
      <w:marRight w:val="0"/>
      <w:marTop w:val="0"/>
      <w:marBottom w:val="0"/>
      <w:divBdr>
        <w:top w:val="none" w:sz="0" w:space="0" w:color="auto"/>
        <w:left w:val="none" w:sz="0" w:space="0" w:color="auto"/>
        <w:bottom w:val="none" w:sz="0" w:space="0" w:color="auto"/>
        <w:right w:val="none" w:sz="0" w:space="0" w:color="auto"/>
      </w:divBdr>
    </w:div>
    <w:div w:id="1897230686">
      <w:bodyDiv w:val="1"/>
      <w:marLeft w:val="0"/>
      <w:marRight w:val="0"/>
      <w:marTop w:val="0"/>
      <w:marBottom w:val="0"/>
      <w:divBdr>
        <w:top w:val="none" w:sz="0" w:space="0" w:color="auto"/>
        <w:left w:val="none" w:sz="0" w:space="0" w:color="auto"/>
        <w:bottom w:val="none" w:sz="0" w:space="0" w:color="auto"/>
        <w:right w:val="none" w:sz="0" w:space="0" w:color="auto"/>
      </w:divBdr>
    </w:div>
    <w:div w:id="1932661623">
      <w:bodyDiv w:val="1"/>
      <w:marLeft w:val="0"/>
      <w:marRight w:val="0"/>
      <w:marTop w:val="0"/>
      <w:marBottom w:val="0"/>
      <w:divBdr>
        <w:top w:val="none" w:sz="0" w:space="0" w:color="auto"/>
        <w:left w:val="none" w:sz="0" w:space="0" w:color="auto"/>
        <w:bottom w:val="none" w:sz="0" w:space="0" w:color="auto"/>
        <w:right w:val="none" w:sz="0" w:space="0" w:color="auto"/>
      </w:divBdr>
    </w:div>
    <w:div w:id="1983384324">
      <w:bodyDiv w:val="1"/>
      <w:marLeft w:val="0"/>
      <w:marRight w:val="0"/>
      <w:marTop w:val="0"/>
      <w:marBottom w:val="0"/>
      <w:divBdr>
        <w:top w:val="none" w:sz="0" w:space="0" w:color="auto"/>
        <w:left w:val="none" w:sz="0" w:space="0" w:color="auto"/>
        <w:bottom w:val="none" w:sz="0" w:space="0" w:color="auto"/>
        <w:right w:val="none" w:sz="0" w:space="0" w:color="auto"/>
      </w:divBdr>
    </w:div>
    <w:div w:id="2071266837">
      <w:bodyDiv w:val="1"/>
      <w:marLeft w:val="0"/>
      <w:marRight w:val="0"/>
      <w:marTop w:val="0"/>
      <w:marBottom w:val="0"/>
      <w:divBdr>
        <w:top w:val="none" w:sz="0" w:space="0" w:color="auto"/>
        <w:left w:val="none" w:sz="0" w:space="0" w:color="auto"/>
        <w:bottom w:val="none" w:sz="0" w:space="0" w:color="auto"/>
        <w:right w:val="none" w:sz="0" w:space="0" w:color="auto"/>
      </w:divBdr>
    </w:div>
    <w:div w:id="214715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DEC930197824A79B0C013C9D673308C"/>
        <w:category>
          <w:name w:val="General"/>
          <w:gallery w:val="placeholder"/>
        </w:category>
        <w:types>
          <w:type w:val="bbPlcHdr"/>
        </w:types>
        <w:behaviors>
          <w:behavior w:val="content"/>
        </w:behaviors>
        <w:guid w:val="{F55D8918-D94F-4FDD-BDEF-B542313447D2}"/>
      </w:docPartPr>
      <w:docPartBody>
        <w:p w:rsidR="002B573F" w:rsidRDefault="00D46FEB">
          <w:pPr>
            <w:pStyle w:val="8DEC930197824A79B0C013C9D673308C"/>
          </w:pPr>
          <w:r w:rsidRPr="00265C8C">
            <w:rPr>
              <w:rStyle w:val="Besedilooznabemesta"/>
            </w:rPr>
            <w:t>[Subtitle Goes Here]</w:t>
          </w:r>
        </w:p>
      </w:docPartBody>
    </w:docPart>
    <w:docPart>
      <w:docPartPr>
        <w:name w:val="41B7438E4B6F463D98578441D65385D2"/>
        <w:category>
          <w:name w:val="Splošno"/>
          <w:gallery w:val="placeholder"/>
        </w:category>
        <w:types>
          <w:type w:val="bbPlcHdr"/>
        </w:types>
        <w:behaviors>
          <w:behavior w:val="content"/>
        </w:behaviors>
        <w:guid w:val="{D0E7343B-7E46-4755-BA44-438988F17010}"/>
      </w:docPartPr>
      <w:docPartBody>
        <w:p w:rsidR="00944C4C" w:rsidRDefault="00ED6258">
          <w:r w:rsidRPr="006D7457">
            <w:rPr>
              <w:rStyle w:val="Besedilooznabemesta"/>
            </w:rPr>
            <w:t>[Zadeva]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Semilight">
    <w:panose1 w:val="020B04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Montserrat">
    <w:charset w:val="EE"/>
    <w:family w:val="auto"/>
    <w:pitch w:val="variable"/>
    <w:sig w:usb0="2000020F" w:usb1="00000003"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Segoe UI Semibold">
    <w:panose1 w:val="020B07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Light">
    <w:panose1 w:val="020B0502040204020203"/>
    <w:charset w:val="EE"/>
    <w:family w:val="swiss"/>
    <w:pitch w:val="variable"/>
    <w:sig w:usb0="E4002EFF" w:usb1="C000E47F" w:usb2="00000009" w:usb3="00000000" w:csb0="000001FF" w:csb1="00000000"/>
  </w:font>
  <w:font w:name="Bahnschrift Condensed">
    <w:panose1 w:val="020B0502040204020203"/>
    <w:charset w:val="EE"/>
    <w:family w:val="swiss"/>
    <w:pitch w:val="variable"/>
    <w:sig w:usb0="A00002C7" w:usb1="00000002" w:usb2="00000000" w:usb3="00000000" w:csb0="0000019F" w:csb1="00000000"/>
  </w:font>
  <w:font w:name="Bahnschrift SemiBold Condensed">
    <w:panose1 w:val="020B0502040204020203"/>
    <w:charset w:val="EE"/>
    <w:family w:val="swiss"/>
    <w:pitch w:val="variable"/>
    <w:sig w:usb0="A00002C7" w:usb1="00000002" w:usb2="00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EE"/>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3BBA"/>
    <w:rsid w:val="00006D2D"/>
    <w:rsid w:val="00062E4E"/>
    <w:rsid w:val="000671E1"/>
    <w:rsid w:val="000B0E3B"/>
    <w:rsid w:val="000C6B9F"/>
    <w:rsid w:val="000E1688"/>
    <w:rsid w:val="00122523"/>
    <w:rsid w:val="00123046"/>
    <w:rsid w:val="00144C62"/>
    <w:rsid w:val="00186CEF"/>
    <w:rsid w:val="001D2E35"/>
    <w:rsid w:val="001F50C3"/>
    <w:rsid w:val="0021526C"/>
    <w:rsid w:val="00223C49"/>
    <w:rsid w:val="00281E69"/>
    <w:rsid w:val="0028657B"/>
    <w:rsid w:val="002942DC"/>
    <w:rsid w:val="002B573F"/>
    <w:rsid w:val="00333BBA"/>
    <w:rsid w:val="00334112"/>
    <w:rsid w:val="003407BD"/>
    <w:rsid w:val="00345AC9"/>
    <w:rsid w:val="003D4D01"/>
    <w:rsid w:val="003E6E3D"/>
    <w:rsid w:val="004052C4"/>
    <w:rsid w:val="00412292"/>
    <w:rsid w:val="0043320F"/>
    <w:rsid w:val="00437E28"/>
    <w:rsid w:val="004534E8"/>
    <w:rsid w:val="0049416D"/>
    <w:rsid w:val="004A0579"/>
    <w:rsid w:val="004A6A5D"/>
    <w:rsid w:val="004A7A12"/>
    <w:rsid w:val="004C19EC"/>
    <w:rsid w:val="004E0776"/>
    <w:rsid w:val="00526CC2"/>
    <w:rsid w:val="005721C4"/>
    <w:rsid w:val="005B1EC0"/>
    <w:rsid w:val="005B34F9"/>
    <w:rsid w:val="005D4651"/>
    <w:rsid w:val="0063152A"/>
    <w:rsid w:val="00643DE6"/>
    <w:rsid w:val="006B2AAD"/>
    <w:rsid w:val="00746FBD"/>
    <w:rsid w:val="007D78C5"/>
    <w:rsid w:val="00854D57"/>
    <w:rsid w:val="00864644"/>
    <w:rsid w:val="00944C4C"/>
    <w:rsid w:val="009517B9"/>
    <w:rsid w:val="00951C4B"/>
    <w:rsid w:val="009C24AA"/>
    <w:rsid w:val="00A12750"/>
    <w:rsid w:val="00A1342F"/>
    <w:rsid w:val="00A76FC1"/>
    <w:rsid w:val="00A96CA3"/>
    <w:rsid w:val="00AB22DD"/>
    <w:rsid w:val="00AC10FA"/>
    <w:rsid w:val="00AC2853"/>
    <w:rsid w:val="00AE1FFE"/>
    <w:rsid w:val="00B14789"/>
    <w:rsid w:val="00B466B3"/>
    <w:rsid w:val="00B61D86"/>
    <w:rsid w:val="00B75F9D"/>
    <w:rsid w:val="00BD74F2"/>
    <w:rsid w:val="00C14878"/>
    <w:rsid w:val="00C20AE2"/>
    <w:rsid w:val="00C27D35"/>
    <w:rsid w:val="00CA6A0F"/>
    <w:rsid w:val="00CF69A1"/>
    <w:rsid w:val="00D06F91"/>
    <w:rsid w:val="00D45D61"/>
    <w:rsid w:val="00D46FEB"/>
    <w:rsid w:val="00D57E4A"/>
    <w:rsid w:val="00D601D7"/>
    <w:rsid w:val="00D83C1E"/>
    <w:rsid w:val="00DD4B65"/>
    <w:rsid w:val="00DE46C3"/>
    <w:rsid w:val="00DF6E48"/>
    <w:rsid w:val="00E14B00"/>
    <w:rsid w:val="00E36AC5"/>
    <w:rsid w:val="00ED6258"/>
    <w:rsid w:val="00F349FC"/>
    <w:rsid w:val="00F7168C"/>
    <w:rsid w:val="00FC4EB3"/>
    <w:rsid w:val="00FD21D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AE1FFE"/>
    <w:rPr>
      <w:color w:val="808080"/>
    </w:rPr>
  </w:style>
  <w:style w:type="paragraph" w:customStyle="1" w:styleId="8DEC930197824A79B0C013C9D673308C">
    <w:name w:val="8DEC930197824A79B0C013C9D67330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61BC1173DDC30479D4C650D3DBB9965" ma:contentTypeVersion="3" ma:contentTypeDescription="Ustvari nov dokument." ma:contentTypeScope="" ma:versionID="c9ffe4958193891ae2e2431734dfaec1">
  <xsd:schema xmlns:xsd="http://www.w3.org/2001/XMLSchema" xmlns:xs="http://www.w3.org/2001/XMLSchema" xmlns:p="http://schemas.microsoft.com/office/2006/metadata/properties" xmlns:ns2="169e99e0-48b2-468a-8661-c7ccc486ce9d" targetNamespace="http://schemas.microsoft.com/office/2006/metadata/properties" ma:root="true" ma:fieldsID="0f1ad515245c6eaa657d81475bd03f44" ns2:_="">
    <xsd:import namespace="169e99e0-48b2-468a-8661-c7ccc486ce9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9e99e0-48b2-468a-8661-c7ccc486ce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41751-AE00-459A-BD11-4904FB087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9e99e0-48b2-468a-8661-c7ccc486ce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38D25B-EC15-4D31-A57A-95CD734288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3BD464-179A-4D8F-8B3D-64E3E8AEF62D}">
  <ds:schemaRefs>
    <ds:schemaRef ds:uri="http://schemas.microsoft.com/sharepoint/v3/contenttype/forms"/>
  </ds:schemaRefs>
</ds:datastoreItem>
</file>

<file path=customXml/itemProps4.xml><?xml version="1.0" encoding="utf-8"?>
<ds:datastoreItem xmlns:ds="http://schemas.openxmlformats.org/officeDocument/2006/customXml" ds:itemID="{6BB677B9-9459-47A9-81F4-AB60669BE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Pages>
  <Words>8118</Words>
  <Characters>46279</Characters>
  <Application>Microsoft Office Word</Application>
  <DocSecurity>0</DocSecurity>
  <Lines>385</Lines>
  <Paragraphs>108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Varovanje osebnih podatkov</vt:lpstr>
      <vt:lpstr>Podrobni načrt za izvedbo</vt:lpstr>
    </vt:vector>
  </TitlesOfParts>
  <Company/>
  <LinksUpToDate>false</LinksUpToDate>
  <CharactersWithSpaces>54289</CharactersWithSpaces>
  <SharedDoc>false</SharedDoc>
  <HLinks>
    <vt:vector size="582" baseType="variant">
      <vt:variant>
        <vt:i4>6094938</vt:i4>
      </vt:variant>
      <vt:variant>
        <vt:i4>570</vt:i4>
      </vt:variant>
      <vt:variant>
        <vt:i4>0</vt:i4>
      </vt:variant>
      <vt:variant>
        <vt:i4>5</vt:i4>
      </vt:variant>
      <vt:variant>
        <vt:lpwstr>https://docs.microsoft.com/en-us/dynamics365/fin-ops-core/fin-ops/get-started/system-requirements-on-prem</vt:lpwstr>
      </vt:variant>
      <vt:variant>
        <vt:lpwstr/>
      </vt:variant>
      <vt:variant>
        <vt:i4>8126502</vt:i4>
      </vt:variant>
      <vt:variant>
        <vt:i4>567</vt:i4>
      </vt:variant>
      <vt:variant>
        <vt:i4>0</vt:i4>
      </vt:variant>
      <vt:variant>
        <vt:i4>5</vt:i4>
      </vt:variant>
      <vt:variant>
        <vt:lpwstr>https://docs.microsoft.com/en-us/dynamics365/fin-ops-core/fin-ops/get-started/hardware-sizing-on-premises-environments</vt:lpwstr>
      </vt:variant>
      <vt:variant>
        <vt:lpwstr/>
      </vt:variant>
      <vt:variant>
        <vt:i4>2555920</vt:i4>
      </vt:variant>
      <vt:variant>
        <vt:i4>561</vt:i4>
      </vt:variant>
      <vt:variant>
        <vt:i4>0</vt:i4>
      </vt:variant>
      <vt:variant>
        <vt:i4>5</vt:i4>
      </vt:variant>
      <vt:variant>
        <vt:lpwstr>https://partner.microsoft.com/en-US/asset/collection/licensing-guide-assets</vt:lpwstr>
      </vt:variant>
      <vt:variant>
        <vt:lpwstr>/</vt:lpwstr>
      </vt:variant>
      <vt:variant>
        <vt:i4>196709</vt:i4>
      </vt:variant>
      <vt:variant>
        <vt:i4>558</vt:i4>
      </vt:variant>
      <vt:variant>
        <vt:i4>0</vt:i4>
      </vt:variant>
      <vt:variant>
        <vt:i4>5</vt:i4>
      </vt:variant>
      <vt:variant>
        <vt:lpwstr>https://ad365o.visualstudio.com/Public/_wiki/wikis/About AdLoc/163/Standalone-solutions-(Suite)</vt:lpwstr>
      </vt:variant>
      <vt:variant>
        <vt:lpwstr/>
      </vt:variant>
      <vt:variant>
        <vt:i4>2097238</vt:i4>
      </vt:variant>
      <vt:variant>
        <vt:i4>555</vt:i4>
      </vt:variant>
      <vt:variant>
        <vt:i4>0</vt:i4>
      </vt:variant>
      <vt:variant>
        <vt:i4>5</vt:i4>
      </vt:variant>
      <vt:variant>
        <vt:lpwstr>https://ad365o.visualstudio.com/Public/_wiki/wikis/About AdLoc/150/Extended-Localization</vt:lpwstr>
      </vt:variant>
      <vt:variant>
        <vt:lpwstr/>
      </vt:variant>
      <vt:variant>
        <vt:i4>1245239</vt:i4>
      </vt:variant>
      <vt:variant>
        <vt:i4>542</vt:i4>
      </vt:variant>
      <vt:variant>
        <vt:i4>0</vt:i4>
      </vt:variant>
      <vt:variant>
        <vt:i4>5</vt:i4>
      </vt:variant>
      <vt:variant>
        <vt:lpwstr/>
      </vt:variant>
      <vt:variant>
        <vt:lpwstr>_Toc87609506</vt:lpwstr>
      </vt:variant>
      <vt:variant>
        <vt:i4>1048631</vt:i4>
      </vt:variant>
      <vt:variant>
        <vt:i4>536</vt:i4>
      </vt:variant>
      <vt:variant>
        <vt:i4>0</vt:i4>
      </vt:variant>
      <vt:variant>
        <vt:i4>5</vt:i4>
      </vt:variant>
      <vt:variant>
        <vt:lpwstr/>
      </vt:variant>
      <vt:variant>
        <vt:lpwstr>_Toc87609505</vt:lpwstr>
      </vt:variant>
      <vt:variant>
        <vt:i4>1114167</vt:i4>
      </vt:variant>
      <vt:variant>
        <vt:i4>530</vt:i4>
      </vt:variant>
      <vt:variant>
        <vt:i4>0</vt:i4>
      </vt:variant>
      <vt:variant>
        <vt:i4>5</vt:i4>
      </vt:variant>
      <vt:variant>
        <vt:lpwstr/>
      </vt:variant>
      <vt:variant>
        <vt:lpwstr>_Toc87609504</vt:lpwstr>
      </vt:variant>
      <vt:variant>
        <vt:i4>1441847</vt:i4>
      </vt:variant>
      <vt:variant>
        <vt:i4>524</vt:i4>
      </vt:variant>
      <vt:variant>
        <vt:i4>0</vt:i4>
      </vt:variant>
      <vt:variant>
        <vt:i4>5</vt:i4>
      </vt:variant>
      <vt:variant>
        <vt:lpwstr/>
      </vt:variant>
      <vt:variant>
        <vt:lpwstr>_Toc87609503</vt:lpwstr>
      </vt:variant>
      <vt:variant>
        <vt:i4>1507383</vt:i4>
      </vt:variant>
      <vt:variant>
        <vt:i4>518</vt:i4>
      </vt:variant>
      <vt:variant>
        <vt:i4>0</vt:i4>
      </vt:variant>
      <vt:variant>
        <vt:i4>5</vt:i4>
      </vt:variant>
      <vt:variant>
        <vt:lpwstr/>
      </vt:variant>
      <vt:variant>
        <vt:lpwstr>_Toc87609502</vt:lpwstr>
      </vt:variant>
      <vt:variant>
        <vt:i4>1310775</vt:i4>
      </vt:variant>
      <vt:variant>
        <vt:i4>512</vt:i4>
      </vt:variant>
      <vt:variant>
        <vt:i4>0</vt:i4>
      </vt:variant>
      <vt:variant>
        <vt:i4>5</vt:i4>
      </vt:variant>
      <vt:variant>
        <vt:lpwstr/>
      </vt:variant>
      <vt:variant>
        <vt:lpwstr>_Toc87609501</vt:lpwstr>
      </vt:variant>
      <vt:variant>
        <vt:i4>1376311</vt:i4>
      </vt:variant>
      <vt:variant>
        <vt:i4>506</vt:i4>
      </vt:variant>
      <vt:variant>
        <vt:i4>0</vt:i4>
      </vt:variant>
      <vt:variant>
        <vt:i4>5</vt:i4>
      </vt:variant>
      <vt:variant>
        <vt:lpwstr/>
      </vt:variant>
      <vt:variant>
        <vt:lpwstr>_Toc87609500</vt:lpwstr>
      </vt:variant>
      <vt:variant>
        <vt:i4>1900606</vt:i4>
      </vt:variant>
      <vt:variant>
        <vt:i4>500</vt:i4>
      </vt:variant>
      <vt:variant>
        <vt:i4>0</vt:i4>
      </vt:variant>
      <vt:variant>
        <vt:i4>5</vt:i4>
      </vt:variant>
      <vt:variant>
        <vt:lpwstr/>
      </vt:variant>
      <vt:variant>
        <vt:lpwstr>_Toc87609499</vt:lpwstr>
      </vt:variant>
      <vt:variant>
        <vt:i4>1835070</vt:i4>
      </vt:variant>
      <vt:variant>
        <vt:i4>494</vt:i4>
      </vt:variant>
      <vt:variant>
        <vt:i4>0</vt:i4>
      </vt:variant>
      <vt:variant>
        <vt:i4>5</vt:i4>
      </vt:variant>
      <vt:variant>
        <vt:lpwstr/>
      </vt:variant>
      <vt:variant>
        <vt:lpwstr>_Toc87609498</vt:lpwstr>
      </vt:variant>
      <vt:variant>
        <vt:i4>1245246</vt:i4>
      </vt:variant>
      <vt:variant>
        <vt:i4>488</vt:i4>
      </vt:variant>
      <vt:variant>
        <vt:i4>0</vt:i4>
      </vt:variant>
      <vt:variant>
        <vt:i4>5</vt:i4>
      </vt:variant>
      <vt:variant>
        <vt:lpwstr/>
      </vt:variant>
      <vt:variant>
        <vt:lpwstr>_Toc87609497</vt:lpwstr>
      </vt:variant>
      <vt:variant>
        <vt:i4>1179710</vt:i4>
      </vt:variant>
      <vt:variant>
        <vt:i4>482</vt:i4>
      </vt:variant>
      <vt:variant>
        <vt:i4>0</vt:i4>
      </vt:variant>
      <vt:variant>
        <vt:i4>5</vt:i4>
      </vt:variant>
      <vt:variant>
        <vt:lpwstr/>
      </vt:variant>
      <vt:variant>
        <vt:lpwstr>_Toc87609496</vt:lpwstr>
      </vt:variant>
      <vt:variant>
        <vt:i4>1114174</vt:i4>
      </vt:variant>
      <vt:variant>
        <vt:i4>476</vt:i4>
      </vt:variant>
      <vt:variant>
        <vt:i4>0</vt:i4>
      </vt:variant>
      <vt:variant>
        <vt:i4>5</vt:i4>
      </vt:variant>
      <vt:variant>
        <vt:lpwstr/>
      </vt:variant>
      <vt:variant>
        <vt:lpwstr>_Toc87609495</vt:lpwstr>
      </vt:variant>
      <vt:variant>
        <vt:i4>1048638</vt:i4>
      </vt:variant>
      <vt:variant>
        <vt:i4>470</vt:i4>
      </vt:variant>
      <vt:variant>
        <vt:i4>0</vt:i4>
      </vt:variant>
      <vt:variant>
        <vt:i4>5</vt:i4>
      </vt:variant>
      <vt:variant>
        <vt:lpwstr/>
      </vt:variant>
      <vt:variant>
        <vt:lpwstr>_Toc87609494</vt:lpwstr>
      </vt:variant>
      <vt:variant>
        <vt:i4>1507390</vt:i4>
      </vt:variant>
      <vt:variant>
        <vt:i4>464</vt:i4>
      </vt:variant>
      <vt:variant>
        <vt:i4>0</vt:i4>
      </vt:variant>
      <vt:variant>
        <vt:i4>5</vt:i4>
      </vt:variant>
      <vt:variant>
        <vt:lpwstr/>
      </vt:variant>
      <vt:variant>
        <vt:lpwstr>_Toc87609493</vt:lpwstr>
      </vt:variant>
      <vt:variant>
        <vt:i4>1441854</vt:i4>
      </vt:variant>
      <vt:variant>
        <vt:i4>458</vt:i4>
      </vt:variant>
      <vt:variant>
        <vt:i4>0</vt:i4>
      </vt:variant>
      <vt:variant>
        <vt:i4>5</vt:i4>
      </vt:variant>
      <vt:variant>
        <vt:lpwstr/>
      </vt:variant>
      <vt:variant>
        <vt:lpwstr>_Toc87609492</vt:lpwstr>
      </vt:variant>
      <vt:variant>
        <vt:i4>1376318</vt:i4>
      </vt:variant>
      <vt:variant>
        <vt:i4>452</vt:i4>
      </vt:variant>
      <vt:variant>
        <vt:i4>0</vt:i4>
      </vt:variant>
      <vt:variant>
        <vt:i4>5</vt:i4>
      </vt:variant>
      <vt:variant>
        <vt:lpwstr/>
      </vt:variant>
      <vt:variant>
        <vt:lpwstr>_Toc87609491</vt:lpwstr>
      </vt:variant>
      <vt:variant>
        <vt:i4>1310782</vt:i4>
      </vt:variant>
      <vt:variant>
        <vt:i4>446</vt:i4>
      </vt:variant>
      <vt:variant>
        <vt:i4>0</vt:i4>
      </vt:variant>
      <vt:variant>
        <vt:i4>5</vt:i4>
      </vt:variant>
      <vt:variant>
        <vt:lpwstr/>
      </vt:variant>
      <vt:variant>
        <vt:lpwstr>_Toc87609490</vt:lpwstr>
      </vt:variant>
      <vt:variant>
        <vt:i4>1900607</vt:i4>
      </vt:variant>
      <vt:variant>
        <vt:i4>440</vt:i4>
      </vt:variant>
      <vt:variant>
        <vt:i4>0</vt:i4>
      </vt:variant>
      <vt:variant>
        <vt:i4>5</vt:i4>
      </vt:variant>
      <vt:variant>
        <vt:lpwstr/>
      </vt:variant>
      <vt:variant>
        <vt:lpwstr>_Toc87609489</vt:lpwstr>
      </vt:variant>
      <vt:variant>
        <vt:i4>1835071</vt:i4>
      </vt:variant>
      <vt:variant>
        <vt:i4>434</vt:i4>
      </vt:variant>
      <vt:variant>
        <vt:i4>0</vt:i4>
      </vt:variant>
      <vt:variant>
        <vt:i4>5</vt:i4>
      </vt:variant>
      <vt:variant>
        <vt:lpwstr/>
      </vt:variant>
      <vt:variant>
        <vt:lpwstr>_Toc87609488</vt:lpwstr>
      </vt:variant>
      <vt:variant>
        <vt:i4>1245247</vt:i4>
      </vt:variant>
      <vt:variant>
        <vt:i4>428</vt:i4>
      </vt:variant>
      <vt:variant>
        <vt:i4>0</vt:i4>
      </vt:variant>
      <vt:variant>
        <vt:i4>5</vt:i4>
      </vt:variant>
      <vt:variant>
        <vt:lpwstr/>
      </vt:variant>
      <vt:variant>
        <vt:lpwstr>_Toc87609487</vt:lpwstr>
      </vt:variant>
      <vt:variant>
        <vt:i4>1179711</vt:i4>
      </vt:variant>
      <vt:variant>
        <vt:i4>422</vt:i4>
      </vt:variant>
      <vt:variant>
        <vt:i4>0</vt:i4>
      </vt:variant>
      <vt:variant>
        <vt:i4>5</vt:i4>
      </vt:variant>
      <vt:variant>
        <vt:lpwstr/>
      </vt:variant>
      <vt:variant>
        <vt:lpwstr>_Toc87609486</vt:lpwstr>
      </vt:variant>
      <vt:variant>
        <vt:i4>1114175</vt:i4>
      </vt:variant>
      <vt:variant>
        <vt:i4>416</vt:i4>
      </vt:variant>
      <vt:variant>
        <vt:i4>0</vt:i4>
      </vt:variant>
      <vt:variant>
        <vt:i4>5</vt:i4>
      </vt:variant>
      <vt:variant>
        <vt:lpwstr/>
      </vt:variant>
      <vt:variant>
        <vt:lpwstr>_Toc87609485</vt:lpwstr>
      </vt:variant>
      <vt:variant>
        <vt:i4>1048639</vt:i4>
      </vt:variant>
      <vt:variant>
        <vt:i4>410</vt:i4>
      </vt:variant>
      <vt:variant>
        <vt:i4>0</vt:i4>
      </vt:variant>
      <vt:variant>
        <vt:i4>5</vt:i4>
      </vt:variant>
      <vt:variant>
        <vt:lpwstr/>
      </vt:variant>
      <vt:variant>
        <vt:lpwstr>_Toc87609484</vt:lpwstr>
      </vt:variant>
      <vt:variant>
        <vt:i4>1507391</vt:i4>
      </vt:variant>
      <vt:variant>
        <vt:i4>404</vt:i4>
      </vt:variant>
      <vt:variant>
        <vt:i4>0</vt:i4>
      </vt:variant>
      <vt:variant>
        <vt:i4>5</vt:i4>
      </vt:variant>
      <vt:variant>
        <vt:lpwstr/>
      </vt:variant>
      <vt:variant>
        <vt:lpwstr>_Toc87609483</vt:lpwstr>
      </vt:variant>
      <vt:variant>
        <vt:i4>1441855</vt:i4>
      </vt:variant>
      <vt:variant>
        <vt:i4>398</vt:i4>
      </vt:variant>
      <vt:variant>
        <vt:i4>0</vt:i4>
      </vt:variant>
      <vt:variant>
        <vt:i4>5</vt:i4>
      </vt:variant>
      <vt:variant>
        <vt:lpwstr/>
      </vt:variant>
      <vt:variant>
        <vt:lpwstr>_Toc87609482</vt:lpwstr>
      </vt:variant>
      <vt:variant>
        <vt:i4>1376319</vt:i4>
      </vt:variant>
      <vt:variant>
        <vt:i4>392</vt:i4>
      </vt:variant>
      <vt:variant>
        <vt:i4>0</vt:i4>
      </vt:variant>
      <vt:variant>
        <vt:i4>5</vt:i4>
      </vt:variant>
      <vt:variant>
        <vt:lpwstr/>
      </vt:variant>
      <vt:variant>
        <vt:lpwstr>_Toc87609481</vt:lpwstr>
      </vt:variant>
      <vt:variant>
        <vt:i4>1310783</vt:i4>
      </vt:variant>
      <vt:variant>
        <vt:i4>386</vt:i4>
      </vt:variant>
      <vt:variant>
        <vt:i4>0</vt:i4>
      </vt:variant>
      <vt:variant>
        <vt:i4>5</vt:i4>
      </vt:variant>
      <vt:variant>
        <vt:lpwstr/>
      </vt:variant>
      <vt:variant>
        <vt:lpwstr>_Toc87609480</vt:lpwstr>
      </vt:variant>
      <vt:variant>
        <vt:i4>1900592</vt:i4>
      </vt:variant>
      <vt:variant>
        <vt:i4>380</vt:i4>
      </vt:variant>
      <vt:variant>
        <vt:i4>0</vt:i4>
      </vt:variant>
      <vt:variant>
        <vt:i4>5</vt:i4>
      </vt:variant>
      <vt:variant>
        <vt:lpwstr/>
      </vt:variant>
      <vt:variant>
        <vt:lpwstr>_Toc87609479</vt:lpwstr>
      </vt:variant>
      <vt:variant>
        <vt:i4>1835056</vt:i4>
      </vt:variant>
      <vt:variant>
        <vt:i4>374</vt:i4>
      </vt:variant>
      <vt:variant>
        <vt:i4>0</vt:i4>
      </vt:variant>
      <vt:variant>
        <vt:i4>5</vt:i4>
      </vt:variant>
      <vt:variant>
        <vt:lpwstr/>
      </vt:variant>
      <vt:variant>
        <vt:lpwstr>_Toc87609478</vt:lpwstr>
      </vt:variant>
      <vt:variant>
        <vt:i4>1245232</vt:i4>
      </vt:variant>
      <vt:variant>
        <vt:i4>368</vt:i4>
      </vt:variant>
      <vt:variant>
        <vt:i4>0</vt:i4>
      </vt:variant>
      <vt:variant>
        <vt:i4>5</vt:i4>
      </vt:variant>
      <vt:variant>
        <vt:lpwstr/>
      </vt:variant>
      <vt:variant>
        <vt:lpwstr>_Toc87609477</vt:lpwstr>
      </vt:variant>
      <vt:variant>
        <vt:i4>1179696</vt:i4>
      </vt:variant>
      <vt:variant>
        <vt:i4>362</vt:i4>
      </vt:variant>
      <vt:variant>
        <vt:i4>0</vt:i4>
      </vt:variant>
      <vt:variant>
        <vt:i4>5</vt:i4>
      </vt:variant>
      <vt:variant>
        <vt:lpwstr/>
      </vt:variant>
      <vt:variant>
        <vt:lpwstr>_Toc87609476</vt:lpwstr>
      </vt:variant>
      <vt:variant>
        <vt:i4>1114160</vt:i4>
      </vt:variant>
      <vt:variant>
        <vt:i4>356</vt:i4>
      </vt:variant>
      <vt:variant>
        <vt:i4>0</vt:i4>
      </vt:variant>
      <vt:variant>
        <vt:i4>5</vt:i4>
      </vt:variant>
      <vt:variant>
        <vt:lpwstr/>
      </vt:variant>
      <vt:variant>
        <vt:lpwstr>_Toc87609475</vt:lpwstr>
      </vt:variant>
      <vt:variant>
        <vt:i4>1048624</vt:i4>
      </vt:variant>
      <vt:variant>
        <vt:i4>350</vt:i4>
      </vt:variant>
      <vt:variant>
        <vt:i4>0</vt:i4>
      </vt:variant>
      <vt:variant>
        <vt:i4>5</vt:i4>
      </vt:variant>
      <vt:variant>
        <vt:lpwstr/>
      </vt:variant>
      <vt:variant>
        <vt:lpwstr>_Toc87609474</vt:lpwstr>
      </vt:variant>
      <vt:variant>
        <vt:i4>1507376</vt:i4>
      </vt:variant>
      <vt:variant>
        <vt:i4>344</vt:i4>
      </vt:variant>
      <vt:variant>
        <vt:i4>0</vt:i4>
      </vt:variant>
      <vt:variant>
        <vt:i4>5</vt:i4>
      </vt:variant>
      <vt:variant>
        <vt:lpwstr/>
      </vt:variant>
      <vt:variant>
        <vt:lpwstr>_Toc87609473</vt:lpwstr>
      </vt:variant>
      <vt:variant>
        <vt:i4>1441840</vt:i4>
      </vt:variant>
      <vt:variant>
        <vt:i4>338</vt:i4>
      </vt:variant>
      <vt:variant>
        <vt:i4>0</vt:i4>
      </vt:variant>
      <vt:variant>
        <vt:i4>5</vt:i4>
      </vt:variant>
      <vt:variant>
        <vt:lpwstr/>
      </vt:variant>
      <vt:variant>
        <vt:lpwstr>_Toc87609472</vt:lpwstr>
      </vt:variant>
      <vt:variant>
        <vt:i4>1376304</vt:i4>
      </vt:variant>
      <vt:variant>
        <vt:i4>332</vt:i4>
      </vt:variant>
      <vt:variant>
        <vt:i4>0</vt:i4>
      </vt:variant>
      <vt:variant>
        <vt:i4>5</vt:i4>
      </vt:variant>
      <vt:variant>
        <vt:lpwstr/>
      </vt:variant>
      <vt:variant>
        <vt:lpwstr>_Toc87609471</vt:lpwstr>
      </vt:variant>
      <vt:variant>
        <vt:i4>1310768</vt:i4>
      </vt:variant>
      <vt:variant>
        <vt:i4>326</vt:i4>
      </vt:variant>
      <vt:variant>
        <vt:i4>0</vt:i4>
      </vt:variant>
      <vt:variant>
        <vt:i4>5</vt:i4>
      </vt:variant>
      <vt:variant>
        <vt:lpwstr/>
      </vt:variant>
      <vt:variant>
        <vt:lpwstr>_Toc87609470</vt:lpwstr>
      </vt:variant>
      <vt:variant>
        <vt:i4>1900593</vt:i4>
      </vt:variant>
      <vt:variant>
        <vt:i4>320</vt:i4>
      </vt:variant>
      <vt:variant>
        <vt:i4>0</vt:i4>
      </vt:variant>
      <vt:variant>
        <vt:i4>5</vt:i4>
      </vt:variant>
      <vt:variant>
        <vt:lpwstr/>
      </vt:variant>
      <vt:variant>
        <vt:lpwstr>_Toc87609469</vt:lpwstr>
      </vt:variant>
      <vt:variant>
        <vt:i4>1835057</vt:i4>
      </vt:variant>
      <vt:variant>
        <vt:i4>314</vt:i4>
      </vt:variant>
      <vt:variant>
        <vt:i4>0</vt:i4>
      </vt:variant>
      <vt:variant>
        <vt:i4>5</vt:i4>
      </vt:variant>
      <vt:variant>
        <vt:lpwstr/>
      </vt:variant>
      <vt:variant>
        <vt:lpwstr>_Toc87609468</vt:lpwstr>
      </vt:variant>
      <vt:variant>
        <vt:i4>1245233</vt:i4>
      </vt:variant>
      <vt:variant>
        <vt:i4>308</vt:i4>
      </vt:variant>
      <vt:variant>
        <vt:i4>0</vt:i4>
      </vt:variant>
      <vt:variant>
        <vt:i4>5</vt:i4>
      </vt:variant>
      <vt:variant>
        <vt:lpwstr/>
      </vt:variant>
      <vt:variant>
        <vt:lpwstr>_Toc87609467</vt:lpwstr>
      </vt:variant>
      <vt:variant>
        <vt:i4>1179697</vt:i4>
      </vt:variant>
      <vt:variant>
        <vt:i4>302</vt:i4>
      </vt:variant>
      <vt:variant>
        <vt:i4>0</vt:i4>
      </vt:variant>
      <vt:variant>
        <vt:i4>5</vt:i4>
      </vt:variant>
      <vt:variant>
        <vt:lpwstr/>
      </vt:variant>
      <vt:variant>
        <vt:lpwstr>_Toc87609466</vt:lpwstr>
      </vt:variant>
      <vt:variant>
        <vt:i4>1114161</vt:i4>
      </vt:variant>
      <vt:variant>
        <vt:i4>296</vt:i4>
      </vt:variant>
      <vt:variant>
        <vt:i4>0</vt:i4>
      </vt:variant>
      <vt:variant>
        <vt:i4>5</vt:i4>
      </vt:variant>
      <vt:variant>
        <vt:lpwstr/>
      </vt:variant>
      <vt:variant>
        <vt:lpwstr>_Toc87609465</vt:lpwstr>
      </vt:variant>
      <vt:variant>
        <vt:i4>1048625</vt:i4>
      </vt:variant>
      <vt:variant>
        <vt:i4>290</vt:i4>
      </vt:variant>
      <vt:variant>
        <vt:i4>0</vt:i4>
      </vt:variant>
      <vt:variant>
        <vt:i4>5</vt:i4>
      </vt:variant>
      <vt:variant>
        <vt:lpwstr/>
      </vt:variant>
      <vt:variant>
        <vt:lpwstr>_Toc87609464</vt:lpwstr>
      </vt:variant>
      <vt:variant>
        <vt:i4>1507377</vt:i4>
      </vt:variant>
      <vt:variant>
        <vt:i4>284</vt:i4>
      </vt:variant>
      <vt:variant>
        <vt:i4>0</vt:i4>
      </vt:variant>
      <vt:variant>
        <vt:i4>5</vt:i4>
      </vt:variant>
      <vt:variant>
        <vt:lpwstr/>
      </vt:variant>
      <vt:variant>
        <vt:lpwstr>_Toc87609463</vt:lpwstr>
      </vt:variant>
      <vt:variant>
        <vt:i4>1441841</vt:i4>
      </vt:variant>
      <vt:variant>
        <vt:i4>278</vt:i4>
      </vt:variant>
      <vt:variant>
        <vt:i4>0</vt:i4>
      </vt:variant>
      <vt:variant>
        <vt:i4>5</vt:i4>
      </vt:variant>
      <vt:variant>
        <vt:lpwstr/>
      </vt:variant>
      <vt:variant>
        <vt:lpwstr>_Toc87609462</vt:lpwstr>
      </vt:variant>
      <vt:variant>
        <vt:i4>1376305</vt:i4>
      </vt:variant>
      <vt:variant>
        <vt:i4>272</vt:i4>
      </vt:variant>
      <vt:variant>
        <vt:i4>0</vt:i4>
      </vt:variant>
      <vt:variant>
        <vt:i4>5</vt:i4>
      </vt:variant>
      <vt:variant>
        <vt:lpwstr/>
      </vt:variant>
      <vt:variant>
        <vt:lpwstr>_Toc87609461</vt:lpwstr>
      </vt:variant>
      <vt:variant>
        <vt:i4>1310769</vt:i4>
      </vt:variant>
      <vt:variant>
        <vt:i4>266</vt:i4>
      </vt:variant>
      <vt:variant>
        <vt:i4>0</vt:i4>
      </vt:variant>
      <vt:variant>
        <vt:i4>5</vt:i4>
      </vt:variant>
      <vt:variant>
        <vt:lpwstr/>
      </vt:variant>
      <vt:variant>
        <vt:lpwstr>_Toc87609460</vt:lpwstr>
      </vt:variant>
      <vt:variant>
        <vt:i4>1900594</vt:i4>
      </vt:variant>
      <vt:variant>
        <vt:i4>260</vt:i4>
      </vt:variant>
      <vt:variant>
        <vt:i4>0</vt:i4>
      </vt:variant>
      <vt:variant>
        <vt:i4>5</vt:i4>
      </vt:variant>
      <vt:variant>
        <vt:lpwstr/>
      </vt:variant>
      <vt:variant>
        <vt:lpwstr>_Toc87609459</vt:lpwstr>
      </vt:variant>
      <vt:variant>
        <vt:i4>1835058</vt:i4>
      </vt:variant>
      <vt:variant>
        <vt:i4>254</vt:i4>
      </vt:variant>
      <vt:variant>
        <vt:i4>0</vt:i4>
      </vt:variant>
      <vt:variant>
        <vt:i4>5</vt:i4>
      </vt:variant>
      <vt:variant>
        <vt:lpwstr/>
      </vt:variant>
      <vt:variant>
        <vt:lpwstr>_Toc87609458</vt:lpwstr>
      </vt:variant>
      <vt:variant>
        <vt:i4>1245234</vt:i4>
      </vt:variant>
      <vt:variant>
        <vt:i4>248</vt:i4>
      </vt:variant>
      <vt:variant>
        <vt:i4>0</vt:i4>
      </vt:variant>
      <vt:variant>
        <vt:i4>5</vt:i4>
      </vt:variant>
      <vt:variant>
        <vt:lpwstr/>
      </vt:variant>
      <vt:variant>
        <vt:lpwstr>_Toc87609457</vt:lpwstr>
      </vt:variant>
      <vt:variant>
        <vt:i4>1179698</vt:i4>
      </vt:variant>
      <vt:variant>
        <vt:i4>242</vt:i4>
      </vt:variant>
      <vt:variant>
        <vt:i4>0</vt:i4>
      </vt:variant>
      <vt:variant>
        <vt:i4>5</vt:i4>
      </vt:variant>
      <vt:variant>
        <vt:lpwstr/>
      </vt:variant>
      <vt:variant>
        <vt:lpwstr>_Toc87609456</vt:lpwstr>
      </vt:variant>
      <vt:variant>
        <vt:i4>1114162</vt:i4>
      </vt:variant>
      <vt:variant>
        <vt:i4>236</vt:i4>
      </vt:variant>
      <vt:variant>
        <vt:i4>0</vt:i4>
      </vt:variant>
      <vt:variant>
        <vt:i4>5</vt:i4>
      </vt:variant>
      <vt:variant>
        <vt:lpwstr/>
      </vt:variant>
      <vt:variant>
        <vt:lpwstr>_Toc87609455</vt:lpwstr>
      </vt:variant>
      <vt:variant>
        <vt:i4>1048626</vt:i4>
      </vt:variant>
      <vt:variant>
        <vt:i4>230</vt:i4>
      </vt:variant>
      <vt:variant>
        <vt:i4>0</vt:i4>
      </vt:variant>
      <vt:variant>
        <vt:i4>5</vt:i4>
      </vt:variant>
      <vt:variant>
        <vt:lpwstr/>
      </vt:variant>
      <vt:variant>
        <vt:lpwstr>_Toc87609454</vt:lpwstr>
      </vt:variant>
      <vt:variant>
        <vt:i4>1507378</vt:i4>
      </vt:variant>
      <vt:variant>
        <vt:i4>224</vt:i4>
      </vt:variant>
      <vt:variant>
        <vt:i4>0</vt:i4>
      </vt:variant>
      <vt:variant>
        <vt:i4>5</vt:i4>
      </vt:variant>
      <vt:variant>
        <vt:lpwstr/>
      </vt:variant>
      <vt:variant>
        <vt:lpwstr>_Toc87609453</vt:lpwstr>
      </vt:variant>
      <vt:variant>
        <vt:i4>1441842</vt:i4>
      </vt:variant>
      <vt:variant>
        <vt:i4>218</vt:i4>
      </vt:variant>
      <vt:variant>
        <vt:i4>0</vt:i4>
      </vt:variant>
      <vt:variant>
        <vt:i4>5</vt:i4>
      </vt:variant>
      <vt:variant>
        <vt:lpwstr/>
      </vt:variant>
      <vt:variant>
        <vt:lpwstr>_Toc87609452</vt:lpwstr>
      </vt:variant>
      <vt:variant>
        <vt:i4>1376306</vt:i4>
      </vt:variant>
      <vt:variant>
        <vt:i4>212</vt:i4>
      </vt:variant>
      <vt:variant>
        <vt:i4>0</vt:i4>
      </vt:variant>
      <vt:variant>
        <vt:i4>5</vt:i4>
      </vt:variant>
      <vt:variant>
        <vt:lpwstr/>
      </vt:variant>
      <vt:variant>
        <vt:lpwstr>_Toc87609451</vt:lpwstr>
      </vt:variant>
      <vt:variant>
        <vt:i4>1310770</vt:i4>
      </vt:variant>
      <vt:variant>
        <vt:i4>206</vt:i4>
      </vt:variant>
      <vt:variant>
        <vt:i4>0</vt:i4>
      </vt:variant>
      <vt:variant>
        <vt:i4>5</vt:i4>
      </vt:variant>
      <vt:variant>
        <vt:lpwstr/>
      </vt:variant>
      <vt:variant>
        <vt:lpwstr>_Toc87609450</vt:lpwstr>
      </vt:variant>
      <vt:variant>
        <vt:i4>1900595</vt:i4>
      </vt:variant>
      <vt:variant>
        <vt:i4>200</vt:i4>
      </vt:variant>
      <vt:variant>
        <vt:i4>0</vt:i4>
      </vt:variant>
      <vt:variant>
        <vt:i4>5</vt:i4>
      </vt:variant>
      <vt:variant>
        <vt:lpwstr/>
      </vt:variant>
      <vt:variant>
        <vt:lpwstr>_Toc87609449</vt:lpwstr>
      </vt:variant>
      <vt:variant>
        <vt:i4>1835059</vt:i4>
      </vt:variant>
      <vt:variant>
        <vt:i4>194</vt:i4>
      </vt:variant>
      <vt:variant>
        <vt:i4>0</vt:i4>
      </vt:variant>
      <vt:variant>
        <vt:i4>5</vt:i4>
      </vt:variant>
      <vt:variant>
        <vt:lpwstr/>
      </vt:variant>
      <vt:variant>
        <vt:lpwstr>_Toc87609448</vt:lpwstr>
      </vt:variant>
      <vt:variant>
        <vt:i4>1245235</vt:i4>
      </vt:variant>
      <vt:variant>
        <vt:i4>188</vt:i4>
      </vt:variant>
      <vt:variant>
        <vt:i4>0</vt:i4>
      </vt:variant>
      <vt:variant>
        <vt:i4>5</vt:i4>
      </vt:variant>
      <vt:variant>
        <vt:lpwstr/>
      </vt:variant>
      <vt:variant>
        <vt:lpwstr>_Toc87609447</vt:lpwstr>
      </vt:variant>
      <vt:variant>
        <vt:i4>1179699</vt:i4>
      </vt:variant>
      <vt:variant>
        <vt:i4>182</vt:i4>
      </vt:variant>
      <vt:variant>
        <vt:i4>0</vt:i4>
      </vt:variant>
      <vt:variant>
        <vt:i4>5</vt:i4>
      </vt:variant>
      <vt:variant>
        <vt:lpwstr/>
      </vt:variant>
      <vt:variant>
        <vt:lpwstr>_Toc87609446</vt:lpwstr>
      </vt:variant>
      <vt:variant>
        <vt:i4>1114163</vt:i4>
      </vt:variant>
      <vt:variant>
        <vt:i4>176</vt:i4>
      </vt:variant>
      <vt:variant>
        <vt:i4>0</vt:i4>
      </vt:variant>
      <vt:variant>
        <vt:i4>5</vt:i4>
      </vt:variant>
      <vt:variant>
        <vt:lpwstr/>
      </vt:variant>
      <vt:variant>
        <vt:lpwstr>_Toc87609445</vt:lpwstr>
      </vt:variant>
      <vt:variant>
        <vt:i4>1048627</vt:i4>
      </vt:variant>
      <vt:variant>
        <vt:i4>170</vt:i4>
      </vt:variant>
      <vt:variant>
        <vt:i4>0</vt:i4>
      </vt:variant>
      <vt:variant>
        <vt:i4>5</vt:i4>
      </vt:variant>
      <vt:variant>
        <vt:lpwstr/>
      </vt:variant>
      <vt:variant>
        <vt:lpwstr>_Toc87609444</vt:lpwstr>
      </vt:variant>
      <vt:variant>
        <vt:i4>1507379</vt:i4>
      </vt:variant>
      <vt:variant>
        <vt:i4>164</vt:i4>
      </vt:variant>
      <vt:variant>
        <vt:i4>0</vt:i4>
      </vt:variant>
      <vt:variant>
        <vt:i4>5</vt:i4>
      </vt:variant>
      <vt:variant>
        <vt:lpwstr/>
      </vt:variant>
      <vt:variant>
        <vt:lpwstr>_Toc87609443</vt:lpwstr>
      </vt:variant>
      <vt:variant>
        <vt:i4>1441843</vt:i4>
      </vt:variant>
      <vt:variant>
        <vt:i4>158</vt:i4>
      </vt:variant>
      <vt:variant>
        <vt:i4>0</vt:i4>
      </vt:variant>
      <vt:variant>
        <vt:i4>5</vt:i4>
      </vt:variant>
      <vt:variant>
        <vt:lpwstr/>
      </vt:variant>
      <vt:variant>
        <vt:lpwstr>_Toc87609442</vt:lpwstr>
      </vt:variant>
      <vt:variant>
        <vt:i4>1376307</vt:i4>
      </vt:variant>
      <vt:variant>
        <vt:i4>152</vt:i4>
      </vt:variant>
      <vt:variant>
        <vt:i4>0</vt:i4>
      </vt:variant>
      <vt:variant>
        <vt:i4>5</vt:i4>
      </vt:variant>
      <vt:variant>
        <vt:lpwstr/>
      </vt:variant>
      <vt:variant>
        <vt:lpwstr>_Toc87609441</vt:lpwstr>
      </vt:variant>
      <vt:variant>
        <vt:i4>1310771</vt:i4>
      </vt:variant>
      <vt:variant>
        <vt:i4>146</vt:i4>
      </vt:variant>
      <vt:variant>
        <vt:i4>0</vt:i4>
      </vt:variant>
      <vt:variant>
        <vt:i4>5</vt:i4>
      </vt:variant>
      <vt:variant>
        <vt:lpwstr/>
      </vt:variant>
      <vt:variant>
        <vt:lpwstr>_Toc87609440</vt:lpwstr>
      </vt:variant>
      <vt:variant>
        <vt:i4>1900596</vt:i4>
      </vt:variant>
      <vt:variant>
        <vt:i4>140</vt:i4>
      </vt:variant>
      <vt:variant>
        <vt:i4>0</vt:i4>
      </vt:variant>
      <vt:variant>
        <vt:i4>5</vt:i4>
      </vt:variant>
      <vt:variant>
        <vt:lpwstr/>
      </vt:variant>
      <vt:variant>
        <vt:lpwstr>_Toc87609439</vt:lpwstr>
      </vt:variant>
      <vt:variant>
        <vt:i4>1835060</vt:i4>
      </vt:variant>
      <vt:variant>
        <vt:i4>134</vt:i4>
      </vt:variant>
      <vt:variant>
        <vt:i4>0</vt:i4>
      </vt:variant>
      <vt:variant>
        <vt:i4>5</vt:i4>
      </vt:variant>
      <vt:variant>
        <vt:lpwstr/>
      </vt:variant>
      <vt:variant>
        <vt:lpwstr>_Toc87609438</vt:lpwstr>
      </vt:variant>
      <vt:variant>
        <vt:i4>1245236</vt:i4>
      </vt:variant>
      <vt:variant>
        <vt:i4>128</vt:i4>
      </vt:variant>
      <vt:variant>
        <vt:i4>0</vt:i4>
      </vt:variant>
      <vt:variant>
        <vt:i4>5</vt:i4>
      </vt:variant>
      <vt:variant>
        <vt:lpwstr/>
      </vt:variant>
      <vt:variant>
        <vt:lpwstr>_Toc87609437</vt:lpwstr>
      </vt:variant>
      <vt:variant>
        <vt:i4>1179700</vt:i4>
      </vt:variant>
      <vt:variant>
        <vt:i4>122</vt:i4>
      </vt:variant>
      <vt:variant>
        <vt:i4>0</vt:i4>
      </vt:variant>
      <vt:variant>
        <vt:i4>5</vt:i4>
      </vt:variant>
      <vt:variant>
        <vt:lpwstr/>
      </vt:variant>
      <vt:variant>
        <vt:lpwstr>_Toc87609436</vt:lpwstr>
      </vt:variant>
      <vt:variant>
        <vt:i4>1114164</vt:i4>
      </vt:variant>
      <vt:variant>
        <vt:i4>116</vt:i4>
      </vt:variant>
      <vt:variant>
        <vt:i4>0</vt:i4>
      </vt:variant>
      <vt:variant>
        <vt:i4>5</vt:i4>
      </vt:variant>
      <vt:variant>
        <vt:lpwstr/>
      </vt:variant>
      <vt:variant>
        <vt:lpwstr>_Toc87609435</vt:lpwstr>
      </vt:variant>
      <vt:variant>
        <vt:i4>1048628</vt:i4>
      </vt:variant>
      <vt:variant>
        <vt:i4>110</vt:i4>
      </vt:variant>
      <vt:variant>
        <vt:i4>0</vt:i4>
      </vt:variant>
      <vt:variant>
        <vt:i4>5</vt:i4>
      </vt:variant>
      <vt:variant>
        <vt:lpwstr/>
      </vt:variant>
      <vt:variant>
        <vt:lpwstr>_Toc87609434</vt:lpwstr>
      </vt:variant>
      <vt:variant>
        <vt:i4>1507380</vt:i4>
      </vt:variant>
      <vt:variant>
        <vt:i4>104</vt:i4>
      </vt:variant>
      <vt:variant>
        <vt:i4>0</vt:i4>
      </vt:variant>
      <vt:variant>
        <vt:i4>5</vt:i4>
      </vt:variant>
      <vt:variant>
        <vt:lpwstr/>
      </vt:variant>
      <vt:variant>
        <vt:lpwstr>_Toc87609433</vt:lpwstr>
      </vt:variant>
      <vt:variant>
        <vt:i4>1441844</vt:i4>
      </vt:variant>
      <vt:variant>
        <vt:i4>98</vt:i4>
      </vt:variant>
      <vt:variant>
        <vt:i4>0</vt:i4>
      </vt:variant>
      <vt:variant>
        <vt:i4>5</vt:i4>
      </vt:variant>
      <vt:variant>
        <vt:lpwstr/>
      </vt:variant>
      <vt:variant>
        <vt:lpwstr>_Toc87609432</vt:lpwstr>
      </vt:variant>
      <vt:variant>
        <vt:i4>1376308</vt:i4>
      </vt:variant>
      <vt:variant>
        <vt:i4>92</vt:i4>
      </vt:variant>
      <vt:variant>
        <vt:i4>0</vt:i4>
      </vt:variant>
      <vt:variant>
        <vt:i4>5</vt:i4>
      </vt:variant>
      <vt:variant>
        <vt:lpwstr/>
      </vt:variant>
      <vt:variant>
        <vt:lpwstr>_Toc87609431</vt:lpwstr>
      </vt:variant>
      <vt:variant>
        <vt:i4>1310772</vt:i4>
      </vt:variant>
      <vt:variant>
        <vt:i4>86</vt:i4>
      </vt:variant>
      <vt:variant>
        <vt:i4>0</vt:i4>
      </vt:variant>
      <vt:variant>
        <vt:i4>5</vt:i4>
      </vt:variant>
      <vt:variant>
        <vt:lpwstr/>
      </vt:variant>
      <vt:variant>
        <vt:lpwstr>_Toc87609430</vt:lpwstr>
      </vt:variant>
      <vt:variant>
        <vt:i4>1900597</vt:i4>
      </vt:variant>
      <vt:variant>
        <vt:i4>80</vt:i4>
      </vt:variant>
      <vt:variant>
        <vt:i4>0</vt:i4>
      </vt:variant>
      <vt:variant>
        <vt:i4>5</vt:i4>
      </vt:variant>
      <vt:variant>
        <vt:lpwstr/>
      </vt:variant>
      <vt:variant>
        <vt:lpwstr>_Toc87609429</vt:lpwstr>
      </vt:variant>
      <vt:variant>
        <vt:i4>1835061</vt:i4>
      </vt:variant>
      <vt:variant>
        <vt:i4>74</vt:i4>
      </vt:variant>
      <vt:variant>
        <vt:i4>0</vt:i4>
      </vt:variant>
      <vt:variant>
        <vt:i4>5</vt:i4>
      </vt:variant>
      <vt:variant>
        <vt:lpwstr/>
      </vt:variant>
      <vt:variant>
        <vt:lpwstr>_Toc87609428</vt:lpwstr>
      </vt:variant>
      <vt:variant>
        <vt:i4>1245237</vt:i4>
      </vt:variant>
      <vt:variant>
        <vt:i4>68</vt:i4>
      </vt:variant>
      <vt:variant>
        <vt:i4>0</vt:i4>
      </vt:variant>
      <vt:variant>
        <vt:i4>5</vt:i4>
      </vt:variant>
      <vt:variant>
        <vt:lpwstr/>
      </vt:variant>
      <vt:variant>
        <vt:lpwstr>_Toc87609427</vt:lpwstr>
      </vt:variant>
      <vt:variant>
        <vt:i4>1179701</vt:i4>
      </vt:variant>
      <vt:variant>
        <vt:i4>62</vt:i4>
      </vt:variant>
      <vt:variant>
        <vt:i4>0</vt:i4>
      </vt:variant>
      <vt:variant>
        <vt:i4>5</vt:i4>
      </vt:variant>
      <vt:variant>
        <vt:lpwstr/>
      </vt:variant>
      <vt:variant>
        <vt:lpwstr>_Toc87609426</vt:lpwstr>
      </vt:variant>
      <vt:variant>
        <vt:i4>1114165</vt:i4>
      </vt:variant>
      <vt:variant>
        <vt:i4>56</vt:i4>
      </vt:variant>
      <vt:variant>
        <vt:i4>0</vt:i4>
      </vt:variant>
      <vt:variant>
        <vt:i4>5</vt:i4>
      </vt:variant>
      <vt:variant>
        <vt:lpwstr/>
      </vt:variant>
      <vt:variant>
        <vt:lpwstr>_Toc87609425</vt:lpwstr>
      </vt:variant>
      <vt:variant>
        <vt:i4>1048629</vt:i4>
      </vt:variant>
      <vt:variant>
        <vt:i4>50</vt:i4>
      </vt:variant>
      <vt:variant>
        <vt:i4>0</vt:i4>
      </vt:variant>
      <vt:variant>
        <vt:i4>5</vt:i4>
      </vt:variant>
      <vt:variant>
        <vt:lpwstr/>
      </vt:variant>
      <vt:variant>
        <vt:lpwstr>_Toc87609424</vt:lpwstr>
      </vt:variant>
      <vt:variant>
        <vt:i4>1507381</vt:i4>
      </vt:variant>
      <vt:variant>
        <vt:i4>44</vt:i4>
      </vt:variant>
      <vt:variant>
        <vt:i4>0</vt:i4>
      </vt:variant>
      <vt:variant>
        <vt:i4>5</vt:i4>
      </vt:variant>
      <vt:variant>
        <vt:lpwstr/>
      </vt:variant>
      <vt:variant>
        <vt:lpwstr>_Toc87609423</vt:lpwstr>
      </vt:variant>
      <vt:variant>
        <vt:i4>1441845</vt:i4>
      </vt:variant>
      <vt:variant>
        <vt:i4>38</vt:i4>
      </vt:variant>
      <vt:variant>
        <vt:i4>0</vt:i4>
      </vt:variant>
      <vt:variant>
        <vt:i4>5</vt:i4>
      </vt:variant>
      <vt:variant>
        <vt:lpwstr/>
      </vt:variant>
      <vt:variant>
        <vt:lpwstr>_Toc87609422</vt:lpwstr>
      </vt:variant>
      <vt:variant>
        <vt:i4>1376309</vt:i4>
      </vt:variant>
      <vt:variant>
        <vt:i4>32</vt:i4>
      </vt:variant>
      <vt:variant>
        <vt:i4>0</vt:i4>
      </vt:variant>
      <vt:variant>
        <vt:i4>5</vt:i4>
      </vt:variant>
      <vt:variant>
        <vt:lpwstr/>
      </vt:variant>
      <vt:variant>
        <vt:lpwstr>_Toc87609421</vt:lpwstr>
      </vt:variant>
      <vt:variant>
        <vt:i4>1310773</vt:i4>
      </vt:variant>
      <vt:variant>
        <vt:i4>26</vt:i4>
      </vt:variant>
      <vt:variant>
        <vt:i4>0</vt:i4>
      </vt:variant>
      <vt:variant>
        <vt:i4>5</vt:i4>
      </vt:variant>
      <vt:variant>
        <vt:lpwstr/>
      </vt:variant>
      <vt:variant>
        <vt:lpwstr>_Toc87609420</vt:lpwstr>
      </vt:variant>
      <vt:variant>
        <vt:i4>1900598</vt:i4>
      </vt:variant>
      <vt:variant>
        <vt:i4>20</vt:i4>
      </vt:variant>
      <vt:variant>
        <vt:i4>0</vt:i4>
      </vt:variant>
      <vt:variant>
        <vt:i4>5</vt:i4>
      </vt:variant>
      <vt:variant>
        <vt:lpwstr/>
      </vt:variant>
      <vt:variant>
        <vt:lpwstr>_Toc87609419</vt:lpwstr>
      </vt:variant>
      <vt:variant>
        <vt:i4>1835062</vt:i4>
      </vt:variant>
      <vt:variant>
        <vt:i4>14</vt:i4>
      </vt:variant>
      <vt:variant>
        <vt:i4>0</vt:i4>
      </vt:variant>
      <vt:variant>
        <vt:i4>5</vt:i4>
      </vt:variant>
      <vt:variant>
        <vt:lpwstr/>
      </vt:variant>
      <vt:variant>
        <vt:lpwstr>_Toc87609418</vt:lpwstr>
      </vt:variant>
      <vt:variant>
        <vt:i4>1245238</vt:i4>
      </vt:variant>
      <vt:variant>
        <vt:i4>8</vt:i4>
      </vt:variant>
      <vt:variant>
        <vt:i4>0</vt:i4>
      </vt:variant>
      <vt:variant>
        <vt:i4>5</vt:i4>
      </vt:variant>
      <vt:variant>
        <vt:lpwstr/>
      </vt:variant>
      <vt:variant>
        <vt:lpwstr>_Toc87609417</vt:lpwstr>
      </vt:variant>
      <vt:variant>
        <vt:i4>1179702</vt:i4>
      </vt:variant>
      <vt:variant>
        <vt:i4>2</vt:i4>
      </vt:variant>
      <vt:variant>
        <vt:i4>0</vt:i4>
      </vt:variant>
      <vt:variant>
        <vt:i4>5</vt:i4>
      </vt:variant>
      <vt:variant>
        <vt:lpwstr/>
      </vt:variant>
      <vt:variant>
        <vt:lpwstr>_Toc87609416</vt:lpwstr>
      </vt:variant>
      <vt:variant>
        <vt:i4>4456517</vt:i4>
      </vt:variant>
      <vt:variant>
        <vt:i4>0</vt:i4>
      </vt:variant>
      <vt:variant>
        <vt:i4>0</vt:i4>
      </vt:variant>
      <vt:variant>
        <vt:i4>5</vt:i4>
      </vt:variant>
      <vt:variant>
        <vt:lpwstr>https://www.be-terna.com/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Varovanje osebnih podatkov</dc:title>
  <dc:subject>Priloga 6. Varovanje osebnih podatkov</dc:subject>
  <dc:creator>IPMIT, APVP</dc:creator>
  <cp:keywords/>
  <dc:description/>
  <cp:lastModifiedBy>-</cp:lastModifiedBy>
  <cp:revision>21</cp:revision>
  <cp:lastPrinted>2025-09-04T15:14:00Z</cp:lastPrinted>
  <dcterms:created xsi:type="dcterms:W3CDTF">2025-07-22T16:04:00Z</dcterms:created>
  <dcterms:modified xsi:type="dcterms:W3CDTF">2025-09-04T15:14:00Z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fidentiality" linkTarget="_Toc473281049">
    <vt:lpwstr>Besedilo naslova na prvem nivoju</vt:lpwstr>
  </property>
  <property fmtid="{D5CDD505-2E9C-101B-9397-08002B2CF9AE}" pid="3" name="ContentTypeId">
    <vt:lpwstr>0x010100961BC1173DDC30479D4C650D3DBB9965</vt:lpwstr>
  </property>
</Properties>
</file>